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D64A9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БАШК</w:t>
            </w:r>
            <w:r w:rsidR="00DD196E">
              <w:rPr>
                <w:b/>
                <w:sz w:val="24"/>
                <w:szCs w:val="24"/>
              </w:rPr>
              <w:t>ОРТОСТАН РЕСПУБЛИКАҺ</w:t>
            </w:r>
            <w:proofErr w:type="gramStart"/>
            <w:r w:rsidR="00DD196E">
              <w:rPr>
                <w:b/>
                <w:sz w:val="24"/>
                <w:szCs w:val="24"/>
              </w:rPr>
              <w:t>Ы</w:t>
            </w:r>
            <w:proofErr w:type="gramEnd"/>
          </w:p>
          <w:p w:rsidR="00DD196E" w:rsidRDefault="00D64A9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D196E">
              <w:rPr>
                <w:b/>
                <w:sz w:val="24"/>
                <w:szCs w:val="24"/>
              </w:rPr>
              <w:t>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D64A9B" w:rsidRPr="006B6494" w:rsidTr="00152E2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D64A9B" w:rsidRPr="006B6494" w:rsidTr="00152E20">
              <w:trPr>
                <w:tblCellSpacing w:w="0" w:type="dxa"/>
              </w:trPr>
              <w:tc>
                <w:tcPr>
                  <w:tcW w:w="5000" w:type="pct"/>
                </w:tcPr>
                <w:p w:rsidR="00D64A9B" w:rsidRPr="006B6494" w:rsidRDefault="00D64A9B" w:rsidP="00D64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                         КАРАР                                                         РЕШЕНИЕ</w:t>
                  </w:r>
                </w:p>
                <w:p w:rsidR="00D64A9B" w:rsidRPr="006B6494" w:rsidRDefault="00D64A9B" w:rsidP="00D64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4A9B" w:rsidRPr="00427AE3" w:rsidRDefault="00D64A9B" w:rsidP="00D64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Об утверждении Положения о добровольной народной дружине сельского поселения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Бурлинский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сельсовет  муниципального района </w:t>
                  </w:r>
                </w:p>
                <w:p w:rsidR="00D64A9B" w:rsidRPr="00427AE3" w:rsidRDefault="00D64A9B" w:rsidP="00D64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район Республики Башкортостан.</w:t>
                  </w:r>
                </w:p>
                <w:p w:rsidR="00D64A9B" w:rsidRPr="00427AE3" w:rsidRDefault="00D64A9B" w:rsidP="00D64A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4A9B" w:rsidRPr="00427AE3" w:rsidRDefault="00D64A9B" w:rsidP="00D64A9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В  соответствии с  </w:t>
                  </w:r>
                  <w:hyperlink r:id="rId7" w:history="1">
                    <w:r w:rsidRPr="00427AE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Конституцией</w:t>
                    </w:r>
                  </w:hyperlink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Российской Федерации, с Федеральным законом от 02.04.2014 года № 44-ФЗ « Об участии  в охране общественного порядка»  Законом РБ от  30.06.2015 года № 240-з « О народных дружинах в РБ»</w:t>
                  </w:r>
                  <w:proofErr w:type="gram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proofErr w:type="gram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Совет сельского поселения 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Бурлинский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сельсовет муниципального района 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район Республики Башкортостан решил: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Утвердить </w:t>
                  </w:r>
                  <w:hyperlink r:id="rId8" w:history="1">
                    <w:r w:rsidRPr="00427AE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Положение</w:t>
                    </w:r>
                  </w:hyperlink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добровольной народной дружине сельского поселения 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Бурлинский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сельсовет муниципального района 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Гафурийский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район Республики Башкортостан (приложение).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 за</w:t>
                  </w:r>
                  <w:proofErr w:type="gram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исполнением настоящего решения возложить на постоянную комиссию по социально-гуманитарным вопросам.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4A9B" w:rsidRPr="00427AE3" w:rsidRDefault="00D64A9B" w:rsidP="00D64A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сельского поселения                                             </w:t>
                  </w: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А.К.Хайретдинов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урлы</w:t>
                  </w:r>
                  <w:proofErr w:type="spellEnd"/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14-63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04.02.2020 года</w:t>
                  </w:r>
                </w:p>
                <w:p w:rsidR="00D64A9B" w:rsidRPr="00427AE3" w:rsidRDefault="00D64A9B" w:rsidP="00D64A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4A9B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6494" w:rsidRDefault="006B6494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6494" w:rsidRDefault="006B6494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6494" w:rsidRDefault="006B6494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6494" w:rsidRPr="006B6494" w:rsidRDefault="006B6494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4A9B" w:rsidRPr="006B6494" w:rsidRDefault="00D64A9B" w:rsidP="00D64A9B">
                  <w:pPr>
                    <w:pStyle w:val="a3"/>
                    <w:jc w:val="right"/>
                    <w:rPr>
                      <w:sz w:val="22"/>
                      <w:szCs w:val="22"/>
                    </w:rPr>
                  </w:pPr>
                </w:p>
                <w:p w:rsidR="00D64A9B" w:rsidRPr="006B6494" w:rsidRDefault="00D64A9B" w:rsidP="00D64A9B">
                  <w:pPr>
                    <w:pStyle w:val="a3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B6494">
                    <w:rPr>
                      <w:bCs/>
                      <w:sz w:val="22"/>
                      <w:szCs w:val="22"/>
                    </w:rPr>
                    <w:t>                                                                                          УТВЕРЖДЕНО</w:t>
                  </w:r>
                </w:p>
                <w:p w:rsidR="00D64A9B" w:rsidRPr="006B6494" w:rsidRDefault="00D64A9B" w:rsidP="00D64A9B">
                  <w:pPr>
                    <w:pStyle w:val="a3"/>
                    <w:jc w:val="right"/>
                    <w:rPr>
                      <w:sz w:val="22"/>
                      <w:szCs w:val="22"/>
                    </w:rPr>
                  </w:pPr>
                  <w:r w:rsidRPr="006B6494">
                    <w:rPr>
                      <w:sz w:val="22"/>
                      <w:szCs w:val="22"/>
                    </w:rPr>
                    <w:t xml:space="preserve">                                                                                       Решением Совета сельского поселения</w:t>
                  </w:r>
                </w:p>
                <w:p w:rsidR="00D64A9B" w:rsidRPr="006B6494" w:rsidRDefault="00D64A9B" w:rsidP="00D64A9B">
                  <w:pPr>
                    <w:pStyle w:val="a3"/>
                    <w:jc w:val="right"/>
                    <w:rPr>
                      <w:sz w:val="22"/>
                      <w:szCs w:val="22"/>
                    </w:rPr>
                  </w:pPr>
                  <w:r w:rsidRPr="006B6494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</w:t>
                  </w:r>
                  <w:proofErr w:type="spellStart"/>
                  <w:r w:rsidRPr="006B6494">
                    <w:rPr>
                      <w:sz w:val="22"/>
                      <w:szCs w:val="22"/>
                    </w:rPr>
                    <w:t>Бурлинский</w:t>
                  </w:r>
                  <w:proofErr w:type="spellEnd"/>
                  <w:r w:rsidRPr="006B6494">
                    <w:rPr>
                      <w:sz w:val="22"/>
                      <w:szCs w:val="22"/>
                    </w:rPr>
                    <w:t xml:space="preserve"> сельсовет № 14-63 от 04.02.2020 г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1. ОБЩИЕ ПОЛОЖЕНИЯ 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1.1. Добровольная народная дружина сельского поселения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 Республики Башкортостан, именуемая в дальнейшем ДНД, является добровольным формированием населения сельского поселения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 Республики Башкортостан, основанным на членстве, созданным для содействия правоохранительным органам в охране общественного характера.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1.2. ДНД осуществляет свою деятельность в соответствии с   </w:t>
                  </w:r>
                  <w:hyperlink r:id="rId9" w:history="1">
                    <w:r w:rsidRPr="006B6494">
                      <w:rPr>
                        <w:rFonts w:ascii="Times New Roman" w:eastAsia="Times New Roman" w:hAnsi="Times New Roman" w:cs="Times New Roman"/>
                        <w:u w:val="single"/>
                      </w:rPr>
                      <w:t>Конституцией</w:t>
                    </w:r>
                  </w:hyperlink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Российской Федерации, с Федеральным законом от 02.04.2014 года № 44-ФЗ « Об участии  в охране общественного порядка»</w:t>
                  </w:r>
                  <w:proofErr w:type="gramStart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,</w:t>
                  </w:r>
                  <w:proofErr w:type="gram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Законом РБ от  30.06.2015 года № 240-з « О народных дружинах в РБ»  , настоящим Положением и нормативными правовыми актами органов самоуправления сельского поселения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1.3. Деятельность ДНД основывается на принципах равенства перед законом, добровольности, равноправия, законности, гласности, самоуправления.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1.4. ДНД является общественным органом правоохранительного характера и не является общественным объединением.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2. ЦЕЛИ, ЗАДАЧИ, ФУНКЦИИ ДНД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2.1. Целями ДНД являются содействие правоохранительным органам в их деятельности по охране общественного порядка, профилактике и защите от посягательств на права и свободы граждан, укреплению правопорядка и борьбы с преступностью на территории сельского поселения </w:t>
                  </w:r>
                  <w:proofErr w:type="spellStart"/>
                  <w:r w:rsidRPr="006B6494">
                    <w:t>Бурлинский</w:t>
                  </w:r>
                  <w:proofErr w:type="spellEnd"/>
                  <w:r w:rsidRPr="006B6494">
                    <w:t xml:space="preserve">  сельсовет муниципального района  </w:t>
                  </w:r>
                  <w:proofErr w:type="spellStart"/>
                  <w:r w:rsidRPr="006B6494">
                    <w:t>Гафурийский</w:t>
                  </w:r>
                  <w:proofErr w:type="spellEnd"/>
                  <w:r w:rsidRPr="006B6494">
                    <w:t xml:space="preserve">  район Республики Башкортостан.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2.2. Основными задачами ДНД являются: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охрана прав и законных интересов граждан;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охрана общественного порядка и обеспечение общественной безопасности;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участие в предупреждении и пресечении правонарушений;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оказание помощи правоохранительным органам в предупреждении и раскрытии преступлений, борьбе с хулиганством, пьянством, наркоманией, хищениями собственности;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взаимодействие с социально-профилактическими центрами и другими общественными формированиями в осуществлении индивидуальной воспитательной работы с правонарушителями.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2.3. Формами и методами работы ДНД являются: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патрулирование совместно с представителем органов внутренних дел на улицах и других общественных местах;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участие в обеспечении общественной безопасности при проведении массовых мероприятий;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содействие правоохранительным органам в проведении индивидуальной воспитательной работы с допускающими правонарушения и склонными к их совершению подростками и родителями детей, совершивших правонарушения, в том числе состоящих на учете;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использование средств массовой информации в целях профилактики правонарушений.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2.4. Выполняя уставные задачи, ДНД совместно с </w:t>
                  </w:r>
                  <w:r w:rsidR="00427AE3">
                    <w:t>полицией</w:t>
                  </w:r>
                  <w:r w:rsidRPr="006B6494">
                    <w:t xml:space="preserve"> осуществляет следующие функции: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lastRenderedPageBreak/>
                    <w:t>- проводит работу по воспитанию граждан, молодого поколения в духе уважения к закону, созданию в обществе атмосферы нетерпимости к любым антиобщественным явлениям;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участвует в охране общественного порядка, предупреждении и пресечении административных правонарушений и преступлений;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проводит профилактическую работу с лицами, склонными к совершению правонарушений, принимает участие в работе по предупреждению безнадзорности и правонарушений среди несовершеннолетних;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участвует в пропаганде правовых знаний среди населения;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участвует в обеспечении безопасности движения транспорта и пешеходов, в предупреждении дорожно-транспортных происшествий;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участвует в проведении мероприятий по охране и защите природных ресурсов и окружающей среды;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оказывает помощь органам правопорядка при возникновении чрезвычайных ситуаций;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вносит предложения в органы местного самоуправления, органы внутренних дел по укреплению правопорядка, устранению причин и условий, способствующих совершению правонарушений;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использует иные формы и методы работы, не противоречащие действующему законодательству.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3. СТРУКТУРА ДНД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3.1. Структура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Структура ДНД формируется по территориально-производственному признаку и представляет собой систему, объединенную единым руководством и структурой.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3.1.1. Низовыми структурными подразделениями ДНД являются ДНД, создаваемые в трудовых коллективах, предприятиях, учреждениях, организациях, независимо от их ведомственной принадлежности и форм собственности, и в их структурных подразделениях.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3.1.2. Для руководства деятельностью народных дружин и организаций их работы в трудовых коллективах предприятий, организаций, учреждений назначаются ответственные - командиры народных дружин. Командиры дружин назначаются начальником штаба и входят в штаб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3.2. Органы управления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3.2.1. Высшим руководящим органом ДНД является Общее собрание членов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Общее собрание может быть созвано по решению: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штаба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- 1/3 членов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начальника штаба.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3.2.2. Общее собрание правомочно принимать решения по любым вопросам деятельности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К исключительной компетенции Общего собрания относится: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утверждение Устава ДНД, внесение дополнений и изменений в него;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избрание штаба ДНД, начальника штаба и досрочное прекращение их полномочий;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решение вопросов о реорганизации и ликвидации Организации и создании ликвидационной комиссии.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Решения по всем вопросам принимаются Общим собранием простым большинством голосов присутствующих на его заседании членов ДНД.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3.2.3. Для практического текущего руководства деятельностью ДНД в период между созывами Общих собраний избирается штаб ДНД - постоянно действующий руководящий орган ДНД.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Местонахождение штаба: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 район,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с</w:t>
                  </w:r>
                  <w:proofErr w:type="gramStart"/>
                  <w:r w:rsidRPr="006B6494">
                    <w:rPr>
                      <w:rFonts w:ascii="Times New Roman" w:eastAsia="Times New Roman" w:hAnsi="Times New Roman" w:cs="Times New Roman"/>
                    </w:rPr>
                    <w:t>.Б</w:t>
                  </w:r>
                  <w:proofErr w:type="gramEnd"/>
                  <w:r w:rsidRPr="006B6494">
                    <w:rPr>
                      <w:rFonts w:ascii="Times New Roman" w:eastAsia="Times New Roman" w:hAnsi="Times New Roman" w:cs="Times New Roman"/>
                    </w:rPr>
                    <w:t>урлы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,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ул.Казанская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>, д.21.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3.2.4. Штаб ДНД избирается Общим собранием сроком на 2 года в количестве, установленном Общим собранием. В состав штаба ДНД по согласованию могут быть включены должностные лица Отдела МВД России по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Гафурийскому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 району.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3.2.5. Штаб ДНД может быть переизбран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3.2.6. Штаб ДНД: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lastRenderedPageBreak/>
                    <w:t xml:space="preserve">- контролирует и организует работу ДНД, осуществляет </w:t>
                  </w:r>
                  <w:proofErr w:type="gramStart"/>
                  <w:r w:rsidRPr="006B6494">
                    <w:t>контроль за</w:t>
                  </w:r>
                  <w:proofErr w:type="gramEnd"/>
                  <w:r w:rsidRPr="006B6494">
                    <w:t xml:space="preserve"> выполнением решений Общего собрания;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готовит вопросы для обсуждения на Общем собрании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осуществляет прием и исключение членов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решает любые другие вопросы, не относящиеся к исключительной компетенции Общего собрания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Заседания штаба проводятся по мере необходимости, но не реже одного раза в квартал, и считаются правомочными при участии в них более 50% членов штаба.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3.2.7. Решения принимаются открытым голосованием простым большинством голосов членов штаба, присутствующих на заседании.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3.2.8. Начальник штаба избирается Общим собранием по представлению Отдела внутренних дел  </w:t>
                  </w:r>
                  <w:proofErr w:type="spellStart"/>
                  <w:r w:rsidRPr="006B6494">
                    <w:t>Гафурийскому</w:t>
                  </w:r>
                  <w:proofErr w:type="spellEnd"/>
                  <w:r w:rsidRPr="006B6494">
                    <w:t xml:space="preserve">  району и по согласованию с Администрацией сельского поселения  </w:t>
                  </w:r>
                  <w:proofErr w:type="spellStart"/>
                  <w:r w:rsidRPr="006B6494">
                    <w:t>Бурлинский</w:t>
                  </w:r>
                  <w:proofErr w:type="spellEnd"/>
                  <w:r w:rsidRPr="006B6494">
                    <w:t xml:space="preserve">   сельсовет муниципального района </w:t>
                  </w:r>
                  <w:proofErr w:type="spellStart"/>
                  <w:r w:rsidRPr="006B6494">
                    <w:t>Гафурийский</w:t>
                  </w:r>
                  <w:proofErr w:type="spellEnd"/>
                  <w:r w:rsidRPr="006B6494">
                    <w:t xml:space="preserve">   район Республики Башкортостан сроком на 2 года.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Начальник штаба: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подотчетен Общему собранию, отвечает за состояние дел ДНД и правомочен решать все вопросы деятельности ДНД, которые не отнесены к исключительной компетенции Общего собрания и штаба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- организует деятельность ДНД сельского поселения  </w:t>
                  </w:r>
                  <w:proofErr w:type="spellStart"/>
                  <w:r w:rsidRPr="006B6494">
                    <w:t>Бурлинский</w:t>
                  </w:r>
                  <w:proofErr w:type="spellEnd"/>
                  <w:r w:rsidRPr="006B6494">
                    <w:t xml:space="preserve">  сельсовет муниципального района  </w:t>
                  </w:r>
                  <w:proofErr w:type="spellStart"/>
                  <w:r w:rsidRPr="006B6494">
                    <w:t>Гафурийский</w:t>
                  </w:r>
                  <w:proofErr w:type="spellEnd"/>
                  <w:r w:rsidRPr="006B6494">
                    <w:t xml:space="preserve">   район Республики Башкортостан  в соответствии с действующим законодательством, решениями органов государственной власти;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обеспечивает постоянную готовность членов ДНД к выполнению стоящих перед ним задач;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осуществляет учет членов ДНД и анализирует деятельность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- организует взаимодействие ДНД с правоохранительными органами, местными органами государственного управления и органами самоуправления по обеспечению общественного порядка, осуществляет </w:t>
                  </w:r>
                  <w:proofErr w:type="gramStart"/>
                  <w:r w:rsidRPr="006B6494">
                    <w:t>контроль за</w:t>
                  </w:r>
                  <w:proofErr w:type="gramEnd"/>
                  <w:r w:rsidRPr="006B6494">
                    <w:t xml:space="preserve"> соблюдением законности их деятельности;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организует обучение членов ДНД формам и методам работы по охране правопорядка и борьбе с правонарушителями, правовую и специальную физическую подготовку, обобщает информацию о состоянии правопорядка;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анализирует результаты работы ДНД и вносит в правоохранительные органы, органы местного самоуправления и организации предложения по вопросам устранения причин и условий, способствующих совершению правонарушений, а также по вопросам совершенствования работы ДНД, улучшению материально-технического обеспечения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ходатайствует перед государственными, в том числе правоохранительными органами о поощрении членов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3.2.9. Командир ДНД в пределах своих полномочий: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организует работу членов ДНД в соответствии с действующим законодательством, решениями органов государственной власти, обеспечивает постоянную готовность членов ДНД к выполнению стоящих перед ними задач;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подготавливает материалы о зачислении в ДНД и исключении из его рядов, осуществляет учет членов ДНД и анализирует их работу.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3.2.10. Во время отсутствия начальника штаба ДНД его полномочия осуществляет заместитель начальника штаба ДНД, избираемый общим собранием.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3.2.11. Деятельность ДНД координирует и контролирует по месту нахождения Социально-профилактический центр сельского поселения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3.2.12. В правоохранительной области координацию ДНД осуществляют по согласованию Отдел МВД России по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Гафурийскому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району и Администрация сельского поселения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 район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 УСЛОВИЯ И ПОРЯДОК ПРИОБРЕТЕНИЯ И УТРАТЫ ЧЛЕНСТВА ДНД, ПРАВА И ОБЯЗАННОСТИ ЧЛЕНОВ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lastRenderedPageBreak/>
                    <w:t>4.1. В дружину принимаются на добровольной основе жители, достигшие восемнадцатилетнего возраста, способные по своим деловым, моральным качествам и состоянию здоровья выполнять поставленные перед дружиной задачи.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4.2. Прием в ДНД производится на строго добровольных началах в индивидуальном порядке на основании личного заявления на заседании штаба ДНД.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4.3. Не могут быть приняты в дружину лица, признанные судом недееспособными, или ограниченными в дееспособности, имеющие непогашенную или неснятую судимость, состоящие на учете в лечебно-профилактических учреждениях в виду психического заболевания, алкоголизма, токсикомании, наркомании.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4.4. Члены ДНД прекращают свое членство путем подачи заявления в Штаб ДНД.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4.5. Член ДНД считается выбывшим из состава ДНД с момента подачи заявления.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4.6. Члены ДНД могут быть исключены из ДНД за действия, дискредитирующие ДНД.</w:t>
                  </w:r>
                </w:p>
                <w:p w:rsidR="00D64A9B" w:rsidRPr="006B6494" w:rsidRDefault="00D64A9B" w:rsidP="006B6494">
                  <w:pPr>
                    <w:pStyle w:val="a3"/>
                    <w:ind w:firstLine="0"/>
                  </w:pPr>
                  <w:r w:rsidRPr="006B6494">
                    <w:t>4.7. Обязанности и права членов ДНД.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Член ДНД обязан: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в своей деятельности по обеспечению правопорядка строго соблюдать требования действующего законодательства, проявлять корректность и выдержку в обращении с гражданами, не допускать необоснованного ограничения их гражданских прав и свобод;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оказывать содействие работникам правоохранительных и иных государственных органов в предупреждении и пресечении правонарушений;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proofErr w:type="gramStart"/>
                  <w:r w:rsidRPr="006B6494">
                    <w:t>- оказывать  помощь, в том числе доврачебную, гражданам, пострадавшим от преступлений, административных правонарушений и несчастных случаев, а также находящихся в беспомощном состоянии, опасном для их жизни, при обращении к нему граждан с заявлениями о событиях, угрожающих личной или общественной безопасности, либо в случае непосредственного обнаружения таких событий, принять меры к спасению людей, предотвращению и пресечению правонарушений, задержанию правонарушителей, охране места происшествия</w:t>
                  </w:r>
                  <w:proofErr w:type="gramEnd"/>
                  <w:r w:rsidRPr="006B6494">
                    <w:t xml:space="preserve"> и сообщить об этом в ближайший участковый пункт милиции или в дежурную часть;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постоянно совершенствовать свои правовые знания, физическую подготовку;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добросовестно работать на порученном участке деятельности, находясь на дежурстве иметь при себе удостоверение члена ДНД, другие необходимые элементы символики, при обращении к гражданам или должностным лицам, представляться и предъявлять по их требованию удостоверение ДНД;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proofErr w:type="gramStart"/>
                  <w:r w:rsidRPr="006B6494">
                    <w:t>- своевременно  сообщать в органы милиции и другие соответствующие органы и общественные организации о ставших известными ему фактах подготавливаемых или совершенных преступлений, о возникновении стихийных бедствий, других чрезвычайных ситуациях, угрожающих безопасности граждан, предприятий, учреждений и организаций, а также принять меры к предотвращению вредных последствий.</w:t>
                  </w:r>
                  <w:proofErr w:type="gramEnd"/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4.8. Для осуществления задач по обеспечению общественной безопасности и охране общественного порядка член ДНД имеет право: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требовать от граждан соблюдения общественного порядка и прекращения правонарушения;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оказывать  сотрудникам правоохранительных органов содействие в проверке у граждан документов, удостоверяющих личность, в задержании и доставлении лиц, совершивших правонарушения, в изъятии орудий совершения правонарушения в случаях и порядке, предусмотренных законодательством Российской Федерации;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принимать меры по обеспечению сохранности вещественных доказательств, при пресечении сотрудниками правоохранительных органов правонарушений граждан, с последующей их передачей указанным правоохранительным органам;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оказывать содействие правоохранительным органам в обеспечении безопасности дорожного движения;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участвовать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 в соответствии с законодательством Российской Федерации и Республики Башкортостан;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использовать с согласия владельцев транспортные средства для доставления в лечебные учреждения лиц, находящихся в беспомощном состоянии, лиц, пострадавших в результате несчастного случая или правонарушения и нуждающихся в медицинской помощи;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 xml:space="preserve">- использовать выданные ему средства связи (в том числе средства связи, выданные ему на время </w:t>
                  </w:r>
                  <w:r w:rsidRPr="006B6494">
                    <w:lastRenderedPageBreak/>
                    <w:t>приведения мероприятия по обеспечению общественной безопасности и охране общественного порядка);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при исполнении обязанностей по обеспечению общественной безопасности и охране общественного порядка пользоваться правом бесплатного проезда на всех видах общественного транспорта в пределах соответствующего поселения, городского округа по удостоверению члена общественного органа;</w:t>
                  </w:r>
                </w:p>
                <w:p w:rsidR="00D64A9B" w:rsidRPr="006B6494" w:rsidRDefault="00D64A9B" w:rsidP="006B6494">
                  <w:pPr>
                    <w:pStyle w:val="a3"/>
                  </w:pPr>
                  <w:r w:rsidRPr="006B6494">
                    <w:t>- участвовать в профилактике правонарушений в соответствии с законодательством Российской Федерации и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4.9. Членам ДНД запрещается самостоятельное производство процессуальных и других действий, оперативно-розыскных мероприятий, составляющих исключительную компетенцию работников </w:t>
                  </w:r>
                  <w:r w:rsidR="00C54BD0">
                    <w:rPr>
                      <w:rFonts w:ascii="Times New Roman" w:eastAsia="Times New Roman" w:hAnsi="Times New Roman" w:cs="Times New Roman"/>
                    </w:rPr>
                    <w:t>полиции</w:t>
                  </w:r>
                  <w:r w:rsidRPr="006B649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r w:rsidR="00C54BD0">
                    <w:rPr>
                      <w:rFonts w:ascii="Times New Roman" w:eastAsia="Times New Roman" w:hAnsi="Times New Roman" w:cs="Times New Roman"/>
                    </w:rPr>
                    <w:t>Повязка нарукавная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5.1. </w:t>
                  </w:r>
                  <w:r w:rsidR="00C54BD0">
                    <w:rPr>
                      <w:rFonts w:ascii="Times New Roman" w:eastAsia="Times New Roman" w:hAnsi="Times New Roman" w:cs="Times New Roman"/>
                    </w:rPr>
                    <w:t>Каждый член ДНД обеспечивается нарукавной повязкой.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6. ГАРАНТИИ ПРАВОВОЙ ЗАЩИТЫ ЧЛЕНОВ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6.1. Член ДНД при исполнении возложенных на него обязанностей руководствуется только </w:t>
                  </w:r>
                  <w:proofErr w:type="gramStart"/>
                  <w:r w:rsidRPr="006B6494">
                    <w:rPr>
                      <w:rFonts w:ascii="Times New Roman" w:eastAsia="Times New Roman" w:hAnsi="Times New Roman" w:cs="Times New Roman"/>
                    </w:rPr>
                    <w:t>законом</w:t>
                  </w:r>
                  <w:proofErr w:type="gram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и находятся под защитой государства.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6.2. Никто не имеет права принуждать члена ДНД исполнять обязанности, которые не возложены на него действующим законодательством и настоящим Положением.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6.3. Неисполнение законных требований дружинника и действия, препятствующие исполнению возложенных на него обязанностей, влекут за собой ответственность, установленную законом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7. ГАРАНТИИ СОЦИАЛЬНОЙ ЗАЩИТЫ ЧЛЕНОВ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7.1. В случае поступления заявления от членов общественных органов об угрозе посягательства на их жизнь, здоровье и имущество или членов их семей, связанной с выполнением ими законной деятельности, органы внутренних дел обязаны принять необходимые меры по обеспечению их безопасности, сохранности принадлежащего им имущества.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7.2.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            </w:r>
                  <w:proofErr w:type="gramStart"/>
                  <w:r w:rsidRPr="006B6494">
                    <w:rPr>
                      <w:rFonts w:ascii="Times New Roman" w:eastAsia="Times New Roman" w:hAnsi="Times New Roman" w:cs="Times New Roman"/>
                    </w:rPr>
                    <w:t>выплачивается единовременное  пособие в установленном законом порядке назначается</w:t>
                  </w:r>
                  <w:proofErr w:type="gram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пенсия по случаю потери кормильца.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7.3.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7.4. Выплата пособий и компенсаций осуществляется в порядке, определенном действующим законодательством.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8. ФИНАНСИРОВАНИЕ И МАТЕРИАЛЬНО-ТЕХНИЧЕСКОЕ ОБЕСПЕЧЕНИЕ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8.1. Финансирование и материально-техническое обеспечение деятельности ДНД осуществляется в </w:t>
                  </w:r>
                  <w:r w:rsidRPr="006B6494">
                    <w:rPr>
                      <w:rFonts w:ascii="Times New Roman" w:eastAsia="Times New Roman" w:hAnsi="Times New Roman" w:cs="Times New Roman"/>
                    </w:rPr>
                    <w:lastRenderedPageBreak/>
                    <w:t>соответствии с бюджетным законодательством.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8.2. Органы местного самоуправления создают условия для деятельности ДНД, в том числе оказывают методическую и практическую помощь в организации работы, обеспечивают </w:t>
                  </w:r>
                  <w:r w:rsidR="00C54BD0">
                    <w:rPr>
                      <w:rFonts w:ascii="Times New Roman" w:eastAsia="Times New Roman" w:hAnsi="Times New Roman" w:cs="Times New Roman"/>
                    </w:rPr>
                    <w:t>нагрудными повязками</w:t>
                  </w:r>
                  <w:bookmarkStart w:id="0" w:name="_GoBack"/>
                  <w:bookmarkEnd w:id="0"/>
                  <w:r w:rsidRPr="006B6494">
                    <w:rPr>
                      <w:rFonts w:ascii="Times New Roman" w:eastAsia="Times New Roman" w:hAnsi="Times New Roman" w:cs="Times New Roman"/>
                    </w:rPr>
                    <w:t>, образцы и формы которых утверждаются Правительством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9. ПРАВОВАЯ И СОЦИАЛЬНАЯ ПОДГОТОВКА ЧЛЕНОВ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9.1. Члены ДНД проходят правовую и социальную подготовку, в ходе которой изучают законодательство, регламентирующее деятельность по охране общественного порядка и профилактике преступлений, формы и методы работы при патрулировании обслуживаемой территории.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4A9B" w:rsidRPr="006B6494" w:rsidRDefault="00D64A9B" w:rsidP="006B64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10. ПОРЯДОК ЛИКВИДАЦИИ И РЕОРГАНИЗАЦИИ ДНД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10.1. Прекращение деятельности ДНД, реорганизация осуществляется по решению общего собрания в соответствии с действующим законодательством. 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11. О ПОРЯДКЕ ВНЕСЕНИЯ ИЗМЕНЕНИЙ И ДОПОЛНЕНИЙ В ПОЛОЖЕНИЕ О ДОБРОВОЛЬНОЙ НАРОДНОЙ ДРУЖИНЕ СЕЛЬСКОГО ПОСЕЛЕНИЯ ЯНГИСКАИНСКИЙ  СЕЛЬСОВЕТ МУНИЦИПАЛЬНОГО РАЙОНА  ГАФУРИЙСКИЙ   РАЙОН РЕСПУБЛИКИ БАШКОРТОСТАН  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11.1. Изменения и дополнения в Положение о добровольной народной дружине сельского поселения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 район Республики Башкортостан вносятся Советом сельского поселения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Бурлинский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сельсовет муниципального района  </w:t>
                  </w:r>
                  <w:proofErr w:type="spellStart"/>
                  <w:r w:rsidRPr="006B6494">
                    <w:rPr>
                      <w:rFonts w:ascii="Times New Roman" w:eastAsia="Times New Roman" w:hAnsi="Times New Roman" w:cs="Times New Roman"/>
                    </w:rPr>
                    <w:t>Гафурийский</w:t>
                  </w:r>
                  <w:proofErr w:type="spellEnd"/>
                  <w:r w:rsidRPr="006B6494">
                    <w:rPr>
                      <w:rFonts w:ascii="Times New Roman" w:eastAsia="Times New Roman" w:hAnsi="Times New Roman" w:cs="Times New Roman"/>
                    </w:rPr>
                    <w:t xml:space="preserve">  район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6B6494">
                    <w:rPr>
                      <w:rFonts w:ascii="Times New Roman" w:eastAsia="Times New Roman" w:hAnsi="Times New Roman" w:cs="Times New Roman"/>
                    </w:rPr>
                    <w:t>11.2. Данное Положение является временным и действует до принятия Типового положения о добровольной дружине, утвержденного Правительством Республики Башкортостан.</w:t>
                  </w:r>
                </w:p>
                <w:p w:rsidR="00D64A9B" w:rsidRPr="006B6494" w:rsidRDefault="00D64A9B" w:rsidP="00D64A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64A9B" w:rsidRPr="006B6494" w:rsidTr="00152E20">
              <w:trPr>
                <w:tblCellSpacing w:w="0" w:type="dxa"/>
              </w:trPr>
              <w:tc>
                <w:tcPr>
                  <w:tcW w:w="5000" w:type="pct"/>
                </w:tcPr>
                <w:p w:rsidR="00D64A9B" w:rsidRPr="006B6494" w:rsidRDefault="00D64A9B" w:rsidP="00D64A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4A9B" w:rsidRPr="006B6494" w:rsidRDefault="00D64A9B" w:rsidP="00D64A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4A9B" w:rsidRPr="006B6494" w:rsidRDefault="00D64A9B" w:rsidP="00D64A9B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4A9B" w:rsidRPr="006B6494" w:rsidTr="00152E2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4A9B" w:rsidRPr="006B6494" w:rsidTr="00152E2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64A9B" w:rsidRPr="006B6494" w:rsidTr="00152E2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64A9B" w:rsidRPr="006B6494" w:rsidTr="00152E2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64A9B" w:rsidRPr="006B6494" w:rsidRDefault="00D64A9B" w:rsidP="00D64A9B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64A9B" w:rsidRPr="006B6494" w:rsidRDefault="00D64A9B" w:rsidP="00D64A9B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64A9B" w:rsidRPr="006B6494" w:rsidRDefault="00D64A9B" w:rsidP="00D64A9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4A9B" w:rsidRPr="006B6494" w:rsidRDefault="00D64A9B" w:rsidP="00D64A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4A9B" w:rsidRPr="006B6494" w:rsidRDefault="00D64A9B" w:rsidP="00D64A9B">
      <w:pPr>
        <w:spacing w:after="0" w:line="240" w:lineRule="auto"/>
        <w:rPr>
          <w:rFonts w:ascii="Calibri" w:eastAsia="Times New Roman" w:hAnsi="Calibri" w:cs="Times New Roman"/>
        </w:rPr>
      </w:pPr>
      <w:r w:rsidRPr="006B649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6494">
        <w:rPr>
          <w:rFonts w:ascii="Times New Roman" w:eastAsia="Times New Roman" w:hAnsi="Times New Roman" w:cs="Times New Roman"/>
        </w:rPr>
        <w:t xml:space="preserve">    </w:t>
      </w: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6494">
        <w:rPr>
          <w:rFonts w:ascii="Times New Roman" w:eastAsia="Times New Roman" w:hAnsi="Times New Roman" w:cs="Times New Roman"/>
        </w:rPr>
        <w:t xml:space="preserve">         </w:t>
      </w: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                  </w:t>
      </w: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6B6494" w:rsidRDefault="006B6494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Приложение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к решению Совета сельского поселения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</w:t>
      </w:r>
      <w:proofErr w:type="spellStart"/>
      <w:r w:rsidRPr="006B6494">
        <w:rPr>
          <w:rFonts w:ascii="Times New Roman" w:eastAsia="Times New Roman" w:hAnsi="Times New Roman" w:cs="Times New Roman"/>
          <w:bCs/>
        </w:rPr>
        <w:t>Бурлинский</w:t>
      </w:r>
      <w:proofErr w:type="spellEnd"/>
      <w:r w:rsidRPr="006B6494">
        <w:rPr>
          <w:rFonts w:ascii="Times New Roman" w:eastAsia="Times New Roman" w:hAnsi="Times New Roman" w:cs="Times New Roman"/>
          <w:bCs/>
        </w:rPr>
        <w:t xml:space="preserve"> сельсовет   </w:t>
      </w:r>
      <w:proofErr w:type="gramStart"/>
      <w:r w:rsidRPr="006B6494">
        <w:rPr>
          <w:rFonts w:ascii="Times New Roman" w:eastAsia="Times New Roman" w:hAnsi="Times New Roman" w:cs="Times New Roman"/>
          <w:bCs/>
        </w:rPr>
        <w:t>муниципального</w:t>
      </w:r>
      <w:proofErr w:type="gramEnd"/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района  </w:t>
      </w:r>
      <w:proofErr w:type="spellStart"/>
      <w:r w:rsidRPr="006B6494">
        <w:rPr>
          <w:rFonts w:ascii="Times New Roman" w:eastAsia="Times New Roman" w:hAnsi="Times New Roman" w:cs="Times New Roman"/>
          <w:bCs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  <w:bCs/>
        </w:rPr>
        <w:t xml:space="preserve"> район 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Республики  Башкортостан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    от  04.02.2020 г № 14-63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B6494">
        <w:rPr>
          <w:rFonts w:ascii="Times New Roman" w:eastAsia="Times New Roman" w:hAnsi="Times New Roman" w:cs="Times New Roman"/>
          <w:bCs/>
        </w:rPr>
        <w:t xml:space="preserve">                                                              СВЕДЕНИЯ</w:t>
      </w: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494">
        <w:rPr>
          <w:rFonts w:ascii="Times New Roman" w:eastAsia="Times New Roman" w:hAnsi="Times New Roman" w:cs="Times New Roman"/>
          <w:b/>
        </w:rPr>
        <w:t xml:space="preserve">            </w:t>
      </w:r>
      <w:r w:rsidRPr="006B6494">
        <w:rPr>
          <w:rFonts w:ascii="Times New Roman" w:eastAsia="Times New Roman" w:hAnsi="Times New Roman" w:cs="Times New Roman"/>
        </w:rPr>
        <w:t xml:space="preserve">Об  обнародовании  Решения  Совета  сельского поселения  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сельсовет    муниципального района </w:t>
      </w: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район  Республики Башкортостан от 09.11.2015 г № 2-16з «Об утверждении Положения о добровольной народной дружине сельского поселения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сельсовет  муниципального района </w:t>
      </w: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район Республики Башкортостан»</w:t>
      </w:r>
    </w:p>
    <w:p w:rsidR="00D64A9B" w:rsidRPr="006B6494" w:rsidRDefault="00D64A9B" w:rsidP="00D6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Cyr Bash Normal" w:eastAsia="Times New Roman" w:hAnsi="Times Cyr Bash Normal" w:cs="Arial"/>
          <w:bCs/>
        </w:rPr>
      </w:pP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494">
        <w:rPr>
          <w:rFonts w:ascii="Times New Roman" w:eastAsia="Times New Roman" w:hAnsi="Times New Roman" w:cs="Times New Roman"/>
        </w:rPr>
        <w:t xml:space="preserve">            Решение  Совета  сельского   поселения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 район  Республики   Башкортостан  от  09.11.2015 года № 2-16з «Об утверждении Положения о добровольной народной дружине сельского поселения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сельсовет  муниципального района </w:t>
      </w:r>
    </w:p>
    <w:p w:rsidR="00D64A9B" w:rsidRPr="006B6494" w:rsidRDefault="00D64A9B" w:rsidP="00D64A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район Республики Башкортостан» обнародовано   10  ноября  2015 года   путем размещения  на информационных стендах  в здании  администрации сельского поселения   по адресу:  Республика  Башкортостан, </w:t>
      </w: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район</w:t>
      </w:r>
      <w:proofErr w:type="gramStart"/>
      <w:r w:rsidRPr="006B649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B6494">
        <w:rPr>
          <w:rFonts w:ascii="Times New Roman" w:eastAsia="Times New Roman" w:hAnsi="Times New Roman" w:cs="Times New Roman"/>
        </w:rPr>
        <w:t xml:space="preserve">село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, улица </w:t>
      </w:r>
      <w:proofErr w:type="spellStart"/>
      <w:r w:rsidRPr="006B6494">
        <w:rPr>
          <w:rFonts w:ascii="Times New Roman" w:eastAsia="Times New Roman" w:hAnsi="Times New Roman" w:cs="Times New Roman"/>
        </w:rPr>
        <w:t>Асфандиярова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 д.4 и в здании   сельского дома культуры    по адресу: Республика Башкортостан, </w:t>
      </w:r>
      <w:proofErr w:type="spellStart"/>
      <w:r w:rsidRPr="006B6494">
        <w:rPr>
          <w:rFonts w:ascii="Times New Roman" w:eastAsia="Times New Roman" w:hAnsi="Times New Roman" w:cs="Times New Roman"/>
        </w:rPr>
        <w:t>Гафурийский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район  село </w:t>
      </w:r>
      <w:proofErr w:type="spellStart"/>
      <w:r w:rsidRPr="006B6494">
        <w:rPr>
          <w:rFonts w:ascii="Times New Roman" w:eastAsia="Times New Roman" w:hAnsi="Times New Roman" w:cs="Times New Roman"/>
        </w:rPr>
        <w:t>Янгискаин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, улица </w:t>
      </w:r>
      <w:proofErr w:type="spellStart"/>
      <w:r w:rsidRPr="006B6494">
        <w:rPr>
          <w:rFonts w:ascii="Times New Roman" w:eastAsia="Times New Roman" w:hAnsi="Times New Roman" w:cs="Times New Roman"/>
        </w:rPr>
        <w:t>Асфандиярова</w:t>
      </w:r>
      <w:proofErr w:type="spellEnd"/>
      <w:r w:rsidRPr="006B6494">
        <w:rPr>
          <w:rFonts w:ascii="Times New Roman" w:eastAsia="Times New Roman" w:hAnsi="Times New Roman" w:cs="Times New Roman"/>
        </w:rPr>
        <w:t xml:space="preserve">  д.3.</w:t>
      </w:r>
    </w:p>
    <w:p w:rsidR="00D64A9B" w:rsidRPr="006B6494" w:rsidRDefault="00D64A9B" w:rsidP="00DD196E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D64A9B" w:rsidRPr="006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1E2F5F"/>
    <w:rsid w:val="002A7AC8"/>
    <w:rsid w:val="00427AE3"/>
    <w:rsid w:val="00593B89"/>
    <w:rsid w:val="005B3161"/>
    <w:rsid w:val="006B6494"/>
    <w:rsid w:val="0091686F"/>
    <w:rsid w:val="00C54BD0"/>
    <w:rsid w:val="00D64A9B"/>
    <w:rsid w:val="00D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208;&#156;&#208;&#184;&#209;&#133;&#208;&#176;&#208;&#185;&#20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049DF2A9F29D91AED760AE34DD2AA64FC478D46FAF9797610D64fFl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113E-6B5A-4B87-A7A6-8EF7AA3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11</cp:revision>
  <cp:lastPrinted>2020-02-07T04:22:00Z</cp:lastPrinted>
  <dcterms:created xsi:type="dcterms:W3CDTF">2020-02-06T11:13:00Z</dcterms:created>
  <dcterms:modified xsi:type="dcterms:W3CDTF">2020-02-10T09:00:00Z</dcterms:modified>
</cp:coreProperties>
</file>