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9" w:rsidRDefault="007765C9" w:rsidP="0077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765C9" w:rsidTr="007765C9">
        <w:trPr>
          <w:cantSplit/>
          <w:trHeight w:val="2206"/>
        </w:trPr>
        <w:tc>
          <w:tcPr>
            <w:tcW w:w="2122" w:type="pct"/>
            <w:gridSpan w:val="2"/>
          </w:tcPr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БУРЛЫ АУЫЛ</w:t>
            </w:r>
          </w:p>
          <w:p w:rsidR="007765C9" w:rsidRDefault="007765C9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765C9" w:rsidRDefault="007765C9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7765C9" w:rsidRDefault="007765C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7765C9" w:rsidRDefault="007765C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БУРЛИНСКИЙ СЕЛЬСОВЕТ</w:t>
            </w:r>
          </w:p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765C9" w:rsidRDefault="00776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765C9" w:rsidTr="007765C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C9" w:rsidRDefault="007765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765C9" w:rsidRDefault="007765C9" w:rsidP="007765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765C9" w:rsidTr="007765C9">
        <w:tc>
          <w:tcPr>
            <w:tcW w:w="3190" w:type="dxa"/>
            <w:hideMark/>
          </w:tcPr>
          <w:p w:rsidR="007765C9" w:rsidRDefault="007765C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7765C9" w:rsidRDefault="007765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765C9" w:rsidRDefault="007765C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765C9" w:rsidTr="007765C9">
        <w:tc>
          <w:tcPr>
            <w:tcW w:w="3190" w:type="dxa"/>
            <w:hideMark/>
          </w:tcPr>
          <w:p w:rsidR="007765C9" w:rsidRDefault="00776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 январь  2019 й.</w:t>
            </w:r>
          </w:p>
        </w:tc>
        <w:tc>
          <w:tcPr>
            <w:tcW w:w="3190" w:type="dxa"/>
            <w:hideMark/>
          </w:tcPr>
          <w:p w:rsidR="007765C9" w:rsidRDefault="00776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3191" w:type="dxa"/>
            <w:hideMark/>
          </w:tcPr>
          <w:p w:rsidR="007765C9" w:rsidRDefault="007765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 января  2019 г.</w:t>
            </w:r>
          </w:p>
        </w:tc>
      </w:tr>
    </w:tbl>
    <w:p w:rsidR="007765C9" w:rsidRDefault="007765C9" w:rsidP="0077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7765C9" w:rsidRDefault="007765C9" w:rsidP="00776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7765C9" w:rsidRDefault="007765C9" w:rsidP="007765C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соответствии с Федеральным законом № 131 «Об общих принципах организации местного самоуправления в Российской Федерации»</w:t>
      </w:r>
    </w:p>
    <w:p w:rsidR="007765C9" w:rsidRDefault="007765C9" w:rsidP="007765C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65C9" w:rsidRDefault="007765C9" w:rsidP="007765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pStyle w:val="5"/>
        <w:ind w:left="360" w:hanging="360"/>
        <w:rPr>
          <w:bCs/>
          <w:color w:val="000000"/>
          <w:sz w:val="24"/>
        </w:rPr>
      </w:pPr>
    </w:p>
    <w:p w:rsidR="007765C9" w:rsidRDefault="007765C9" w:rsidP="007765C9">
      <w:pPr>
        <w:pStyle w:val="5"/>
        <w:ind w:left="360" w:hanging="360"/>
        <w:jc w:val="both"/>
        <w:rPr>
          <w:b/>
          <w:bCs/>
          <w:sz w:val="24"/>
        </w:rPr>
      </w:pPr>
      <w:r>
        <w:rPr>
          <w:bCs/>
          <w:color w:val="000000"/>
          <w:sz w:val="24"/>
        </w:rPr>
        <w:t xml:space="preserve">1. Утвердить номенклатуру дел </w:t>
      </w:r>
      <w:r>
        <w:rPr>
          <w:bCs/>
          <w:sz w:val="24"/>
        </w:rPr>
        <w:t>Совета и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администрации сельского поселения  </w:t>
      </w:r>
      <w:proofErr w:type="spellStart"/>
      <w:r>
        <w:rPr>
          <w:sz w:val="24"/>
        </w:rPr>
        <w:t>Бурлинский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Гафурийский</w:t>
      </w:r>
      <w:proofErr w:type="spellEnd"/>
      <w:r>
        <w:rPr>
          <w:sz w:val="24"/>
        </w:rPr>
        <w:t xml:space="preserve"> район РБ  на 2019 год </w:t>
      </w:r>
      <w:r>
        <w:rPr>
          <w:bCs/>
          <w:color w:val="000000"/>
          <w:sz w:val="24"/>
        </w:rPr>
        <w:t>согласно приложению.</w:t>
      </w:r>
    </w:p>
    <w:p w:rsidR="007765C9" w:rsidRDefault="007765C9" w:rsidP="007765C9">
      <w:pPr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возложить на управляющего делами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65C9" w:rsidRDefault="007765C9" w:rsidP="007765C9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tabs>
          <w:tab w:val="left" w:pos="6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главы сельского поселения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муниципального района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7765C9" w:rsidRDefault="007765C9" w:rsidP="00776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от «11» января 2019г.  № 1</w:t>
      </w:r>
    </w:p>
    <w:p w:rsidR="007765C9" w:rsidRDefault="007765C9" w:rsidP="007765C9">
      <w:pPr>
        <w:pStyle w:val="5"/>
        <w:jc w:val="center"/>
        <w:rPr>
          <w:b/>
          <w:bCs/>
          <w:sz w:val="24"/>
        </w:rPr>
      </w:pPr>
    </w:p>
    <w:p w:rsidR="007765C9" w:rsidRDefault="007765C9" w:rsidP="00776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  ДЕЛ</w:t>
      </w:r>
    </w:p>
    <w:p w:rsidR="007765C9" w:rsidRDefault="007765C9" w:rsidP="007765C9">
      <w:pPr>
        <w:pStyle w:val="5"/>
        <w:jc w:val="center"/>
        <w:rPr>
          <w:sz w:val="24"/>
        </w:rPr>
      </w:pPr>
      <w:r>
        <w:rPr>
          <w:bCs/>
          <w:sz w:val="24"/>
        </w:rPr>
        <w:t>Совета и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администрации сельского поселения  </w:t>
      </w:r>
    </w:p>
    <w:p w:rsidR="007765C9" w:rsidRDefault="007765C9" w:rsidP="007765C9">
      <w:pPr>
        <w:pStyle w:val="5"/>
        <w:jc w:val="center"/>
        <w:rPr>
          <w:b/>
          <w:bCs/>
          <w:sz w:val="24"/>
        </w:rPr>
      </w:pPr>
      <w:proofErr w:type="spellStart"/>
      <w:r>
        <w:rPr>
          <w:sz w:val="24"/>
        </w:rPr>
        <w:t>Бурлинский</w:t>
      </w:r>
      <w:proofErr w:type="spellEnd"/>
      <w:r>
        <w:rPr>
          <w:sz w:val="24"/>
        </w:rPr>
        <w:t xml:space="preserve"> сельсовет          </w:t>
      </w:r>
    </w:p>
    <w:p w:rsidR="007765C9" w:rsidRDefault="007765C9" w:rsidP="007765C9">
      <w:pPr>
        <w:pStyle w:val="2"/>
        <w:rPr>
          <w:sz w:val="24"/>
        </w:rPr>
      </w:pP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Гафурийский</w:t>
      </w:r>
      <w:proofErr w:type="spellEnd"/>
      <w:r>
        <w:rPr>
          <w:sz w:val="24"/>
        </w:rPr>
        <w:t xml:space="preserve"> район РБ  на 2019 год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4032"/>
        <w:gridCol w:w="30"/>
        <w:gridCol w:w="12"/>
        <w:gridCol w:w="1260"/>
        <w:gridCol w:w="1980"/>
        <w:gridCol w:w="1800"/>
      </w:tblGrid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 w:rsidP="007765C9">
            <w:pPr>
              <w:tabs>
                <w:tab w:val="right" w:pos="4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Заголовок</w:t>
            </w:r>
          </w:p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дел (томов)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дела и</w:t>
            </w:r>
          </w:p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статей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 w:rsidP="007765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Организационно-правовая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федеральных и республиканских органов представительной  власти по  вопросам деятельности органов 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ind w:left="1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ст.1,2а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 государственной регистрации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01-04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Совета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заседания, решения Совета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Совета сельского поселения и Совета муниципального района о передаче  муниципальному району части полномочий сельского поселения и документы по их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Совета сельского поселения и Совета муниципального района о передаче  сельскому поселению части полномочий муниципального района и документы по их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граждан и их 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публичных слушаний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 Совета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ст.90а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ст.114б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постоянных и иных комиссий Совета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комиссию формируется отдельное дело</w:t>
            </w: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и отчет об итогах рассмотрения обращения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Хранятся в течение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избранных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ст.350а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учета избранных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лет, ст.358д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01-19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о составе депутатов Совета (ф.№1), организационной работе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иизменениях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депутатов (ф.№2)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ind w:left="-177" w:right="-219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ревизионной комиссии 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ind w:left="-111" w:right="-180"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ind w:left="-36"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ЭПК управление по делам архива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31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ст.75а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Исполнительно-распорядительная деятельность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22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ст.1,2а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 государственной регистрации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(свидетельство и др.)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главы администрации МР, относящиеся к  деятельности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Присланные для сведения – до минования надобности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55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23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9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положения сельского поселения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2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СПЦ, комиссии по делам несовершеннолетних и других комиссий и документы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комиссию заводится отдельное дело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лет, ст.199а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граждан, нуждающихся в улучшении жилищных условий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регистрации заявлений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на учет в качестве нуждающихся в жилых помещениях по договору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площади. Постановление РБ от 12.09.2006г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дела граждан, нуждающихся в улучшении жилищных условий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56б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02-24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сельского поселения с администрацией района по вопросам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сельского поселения с учреждениями, организациями, предприятиями по вопросам</w:t>
            </w:r>
            <w:r w:rsidR="00E8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ст.72в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телефонограмм, телеграмм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72г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72в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75в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66а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44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02-35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74а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Неутвержденны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минования надобности</w:t>
            </w:r>
          </w:p>
        </w:tc>
      </w:tr>
      <w:tr w:rsidR="007765C9" w:rsidTr="007765C9">
        <w:trPr>
          <w:trHeight w:val="30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дел временного срока  хранения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ст.74б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7765C9" w:rsidTr="007765C9">
        <w:trPr>
          <w:trHeight w:val="106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при ликвидации организации</w:t>
            </w:r>
          </w:p>
        </w:tc>
      </w:tr>
      <w:tr w:rsidR="007765C9" w:rsidTr="007765C9">
        <w:trPr>
          <w:trHeight w:val="30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Управление земельной муниципальной собственностью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4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по вопросам землеустройства, присланные для сведения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 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 главы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по вопросам землеустройства (копии)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сельского поселения (копии)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 сельского поселения</w:t>
            </w:r>
          </w:p>
        </w:tc>
      </w:tr>
      <w:tr w:rsidR="007765C9" w:rsidTr="007765C9">
        <w:trPr>
          <w:trHeight w:val="2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Планирование и застройка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сельского поселения по вопросам планировки и застройки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7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1464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7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. Паспортный стол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Домовые книги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лет, ст. 744 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сноса дома передается на хранение в муниципальный архив по личному составу</w:t>
            </w: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Воинский  учет, мобилизационная подготовка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указания и инструкции по воинскому учету и мобилизационной подготовке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10б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отчеты и переписка по воинскому учету и  мобилизационной подготовке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учетного стола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текстовой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 работающих и забронированных граждан, пребывающих в запасе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минования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07-05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доклад  в военно-мобилизационный отдел района по воинскому учету и бронированию с приложениями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снятия воинского учета</w:t>
            </w: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Списки-призывников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350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снятия воинского учета</w:t>
            </w: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предприятий и индивидуальных предпринимателей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Гражданская оборона и чрезвычайные ситуации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  указания по гражданской обороне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 1,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комиссии по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Планы, отчеты и переписка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лет ЭПК,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информации и переписка по вопросам предупреждения и ликвидации чрезвычайных ситуаций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действий по ликвидации ЧС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</w:t>
            </w:r>
            <w:r w:rsidR="00E86F73">
              <w:rPr>
                <w:rFonts w:ascii="Times New Roman" w:hAnsi="Times New Roman" w:cs="Times New Roman"/>
                <w:sz w:val="24"/>
                <w:szCs w:val="24"/>
              </w:rPr>
              <w:t>водковым</w:t>
            </w:r>
            <w:proofErr w:type="spellEnd"/>
            <w:r w:rsidR="00E86F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весенне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-летний период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тушению и предупреждению лесных пожаров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 о мероприятиях сельского поселения по ГО  и ЧС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противопожарной безопасности объектов (акты, предписания, справки)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года, ст. 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ЭПК, ст. 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09.Организация ритуальных услуг и содержание мест захоронения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года*, ст.10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Кадровое обеспечение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года*, ст. 10б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 (о назначениях, переводах, увольнениях)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ЭПК, ст. 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о предоставлении очередных и ученических отпусков, взысканиях, краткосрочных внутрироссийских командировках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ст.6в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муниципальных служащих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6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работников (заявления, трудовые договора, автобиографии, копии приказов и выписок из них, копии личных документов, анкеты и др.) 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руководителя организации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работников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337а 75 лет ЭПК, ст. 337 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2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договора, не вошедшие в состав личных дел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ЭПК, ст. 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(трудовые книжки и др.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востребования, ст. 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 лет</w:t>
            </w: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лет, ст. 358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характеристики, выписки из решений, постановлений) о предоставлении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ЭПК8 ст. 384б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документы о представлении к званию «Ветеран труда – 30 лет ЭПК</w:t>
            </w: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вопросу назначения пенсии (представления, заявления,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анкеты, выписки из протоколов, справки)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лет, ст. 668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 приеме, распределении, перемещении и учете кадров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на отпуска (ежегодные, учебные, без сохранения заработной платы), командировки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343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 рабочего времени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 ст. 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 отпусков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ст. 356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 регистрации приказов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личному составу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ЭПК,</w:t>
            </w: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ст.358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лет, ст. 358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12.Бухгалтерский учет и отчетность. Административно-хозяйственная деятельность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штатные расписания и документы об их изменениях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 32а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9" w:rsidTr="007765C9">
        <w:trPr>
          <w:trHeight w:val="84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и проверок финансово-хозяйственной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145*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при условии завершения проверки. В случае возникновения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споров-сохраняются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вынесения окончательного решения.</w:t>
            </w:r>
          </w:p>
        </w:tc>
      </w:tr>
      <w:tr w:rsidR="007765C9" w:rsidTr="007765C9">
        <w:trPr>
          <w:trHeight w:val="6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 193п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Итоговая запись о категориях и количестве дел, заведенных в 2019 году в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РБ</w:t>
      </w:r>
    </w:p>
    <w:p w:rsidR="007765C9" w:rsidRDefault="007765C9" w:rsidP="007765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1478"/>
        <w:gridCol w:w="2365"/>
        <w:gridCol w:w="2341"/>
      </w:tblGrid>
      <w:tr w:rsidR="007765C9" w:rsidTr="007765C9">
        <w:trPr>
          <w:cantSplit/>
          <w:trHeight w:val="3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 хранения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7765C9" w:rsidTr="007765C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9" w:rsidRDefault="00776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9" w:rsidRDefault="00776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переходящих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отметкой «ЭПК»</w:t>
            </w:r>
          </w:p>
        </w:tc>
      </w:tr>
      <w:tr w:rsidR="007765C9" w:rsidTr="007765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65C9" w:rsidTr="007765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5C9" w:rsidTr="007765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(свыше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5C9" w:rsidTr="007765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5C9" w:rsidTr="007765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9" w:rsidRDefault="00776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65C9" w:rsidRDefault="007765C9" w:rsidP="007765C9">
      <w:pPr>
        <w:rPr>
          <w:rFonts w:ascii="Times New Roman" w:hAnsi="Times New Roman" w:cs="Times New Roman"/>
          <w:bCs/>
          <w:sz w:val="24"/>
          <w:szCs w:val="24"/>
        </w:rPr>
      </w:pPr>
    </w:p>
    <w:p w:rsidR="007765C9" w:rsidRDefault="007765C9" w:rsidP="00776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65C9" w:rsidRDefault="007765C9" w:rsidP="007765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РБ                                                                     </w:t>
      </w:r>
      <w:r w:rsidR="00E86F7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86F73"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  <w:r w:rsidR="00E86F73">
        <w:rPr>
          <w:rFonts w:ascii="Times New Roman" w:hAnsi="Times New Roman" w:cs="Times New Roman"/>
          <w:sz w:val="24"/>
          <w:szCs w:val="24"/>
        </w:rPr>
        <w:t>Н.Салимьянова</w:t>
      </w:r>
      <w:proofErr w:type="spellEnd"/>
    </w:p>
    <w:p w:rsidR="007765C9" w:rsidRDefault="007765C9" w:rsidP="007765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архивного  отдела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РБ  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А.В.Зюлькина</w:t>
      </w:r>
      <w:proofErr w:type="spellEnd"/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«____»__________2019 г.  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7765C9" w:rsidRDefault="007765C9" w:rsidP="00776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65C9" w:rsidRDefault="007765C9" w:rsidP="007765C9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от _________________2019 г</w:t>
      </w:r>
      <w:r>
        <w:t>.</w:t>
      </w:r>
    </w:p>
    <w:p w:rsidR="007765C9" w:rsidRDefault="007765C9" w:rsidP="007765C9">
      <w:pPr>
        <w:rPr>
          <w:rFonts w:ascii="Times New Roman" w:hAnsi="Times New Roman" w:cs="Times New Roman"/>
          <w:sz w:val="24"/>
          <w:szCs w:val="24"/>
        </w:rPr>
      </w:pPr>
    </w:p>
    <w:p w:rsidR="007765C9" w:rsidRDefault="007765C9" w:rsidP="00776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D28" w:rsidRDefault="00EE5D28"/>
    <w:sectPr w:rsidR="00E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2"/>
    <w:rsid w:val="007765C9"/>
    <w:rsid w:val="00974DE2"/>
    <w:rsid w:val="00E86F73"/>
    <w:rsid w:val="00E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9"/>
  </w:style>
  <w:style w:type="paragraph" w:styleId="5">
    <w:name w:val="heading 5"/>
    <w:basedOn w:val="a"/>
    <w:next w:val="a"/>
    <w:link w:val="50"/>
    <w:semiHidden/>
    <w:unhideWhenUsed/>
    <w:qFormat/>
    <w:rsid w:val="007765C9"/>
    <w:pPr>
      <w:keepNext/>
      <w:spacing w:after="0" w:line="240" w:lineRule="auto"/>
      <w:ind w:left="42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76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76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765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9"/>
  </w:style>
  <w:style w:type="paragraph" w:styleId="5">
    <w:name w:val="heading 5"/>
    <w:basedOn w:val="a"/>
    <w:next w:val="a"/>
    <w:link w:val="50"/>
    <w:semiHidden/>
    <w:unhideWhenUsed/>
    <w:qFormat/>
    <w:rsid w:val="007765C9"/>
    <w:pPr>
      <w:keepNext/>
      <w:spacing w:after="0" w:line="240" w:lineRule="auto"/>
      <w:ind w:left="42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76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76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765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cp:lastPrinted>2019-01-11T09:17:00Z</cp:lastPrinted>
  <dcterms:created xsi:type="dcterms:W3CDTF">2019-01-11T09:03:00Z</dcterms:created>
  <dcterms:modified xsi:type="dcterms:W3CDTF">2019-01-11T09:19:00Z</dcterms:modified>
</cp:coreProperties>
</file>