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«24» декабрь 2018й.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734251" w:rsidP="0097580E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57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«24» декабря 2018г.</w:t>
            </w:r>
          </w:p>
        </w:tc>
      </w:tr>
    </w:tbl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4978F2" w:rsidRDefault="004978F2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56A7BFD" wp14:editId="61233C2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34251" w:rsidRPr="00734251" w:rsidRDefault="00734251" w:rsidP="00734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pacing w:val="-5"/>
          <w:sz w:val="24"/>
          <w:szCs w:val="24"/>
        </w:rPr>
        <w:t>Порядок разработки и утверждения административных регламентов предоставления муниципальных услуг  АСП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сельсовет  </w:t>
      </w:r>
      <w:r w:rsidRPr="00734251">
        <w:rPr>
          <w:rFonts w:ascii="Times New Roman" w:hAnsi="Times New Roman" w:cs="Times New Roman"/>
          <w:spacing w:val="-5"/>
          <w:sz w:val="24"/>
          <w:szCs w:val="24"/>
        </w:rPr>
        <w:t xml:space="preserve">  муниципального района   </w:t>
      </w:r>
      <w:proofErr w:type="spellStart"/>
      <w:r w:rsidRPr="00734251">
        <w:rPr>
          <w:rFonts w:ascii="Times New Roman" w:hAnsi="Times New Roman" w:cs="Times New Roman"/>
          <w:spacing w:val="-5"/>
          <w:sz w:val="24"/>
          <w:szCs w:val="24"/>
        </w:rPr>
        <w:t>Гафурийский</w:t>
      </w:r>
      <w:proofErr w:type="spellEnd"/>
      <w:r w:rsidRPr="00734251">
        <w:rPr>
          <w:rFonts w:ascii="Times New Roman" w:hAnsi="Times New Roman" w:cs="Times New Roman"/>
          <w:spacing w:val="-5"/>
          <w:sz w:val="24"/>
          <w:szCs w:val="24"/>
        </w:rPr>
        <w:t xml:space="preserve"> район Республики Башкортостан</w:t>
      </w:r>
    </w:p>
    <w:p w:rsidR="00734251" w:rsidRPr="00734251" w:rsidRDefault="00734251" w:rsidP="00734251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№210-ФЗ                 «Об организации предоставления государственных и муниципальных услуг»                   (с изменениями и дополнениями)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4251">
        <w:rPr>
          <w:rFonts w:ascii="Times New Roman" w:hAnsi="Times New Roman" w:cs="Times New Roman"/>
          <w:sz w:val="24"/>
          <w:szCs w:val="24"/>
        </w:rPr>
        <w:t xml:space="preserve">  с  постановлением  Правительства  Российской Федерации  от 16 мая 2011г № 373  «О разработке и утверждении административных  регламентов осуществления  государственного контроля (надзора и административных  регламентов предоставления  государственных услуг»  (с изменениями и дополнениями) , 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73425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425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7342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34251" w:rsidRPr="00734251" w:rsidRDefault="00734251" w:rsidP="007342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34251" w:rsidRPr="00734251" w:rsidRDefault="00734251" w:rsidP="007342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 xml:space="preserve">      1.Утвердить   «</w:t>
      </w:r>
      <w:r w:rsidRPr="00734251">
        <w:rPr>
          <w:rFonts w:ascii="Times New Roman" w:hAnsi="Times New Roman" w:cs="Times New Roman"/>
          <w:spacing w:val="-5"/>
          <w:sz w:val="24"/>
          <w:szCs w:val="24"/>
        </w:rPr>
        <w:t xml:space="preserve">Порядок разработки и утверждения административных регламентов  предоставления муниципальных услуг  муниципального района </w:t>
      </w:r>
      <w:proofErr w:type="spellStart"/>
      <w:r w:rsidRPr="00734251">
        <w:rPr>
          <w:rFonts w:ascii="Times New Roman" w:hAnsi="Times New Roman" w:cs="Times New Roman"/>
          <w:spacing w:val="-5"/>
          <w:sz w:val="24"/>
          <w:szCs w:val="24"/>
        </w:rPr>
        <w:t>Гафурийский</w:t>
      </w:r>
      <w:proofErr w:type="spellEnd"/>
      <w:r w:rsidRPr="00734251">
        <w:rPr>
          <w:rFonts w:ascii="Times New Roman" w:hAnsi="Times New Roman" w:cs="Times New Roman"/>
          <w:spacing w:val="-5"/>
          <w:sz w:val="24"/>
          <w:szCs w:val="24"/>
        </w:rPr>
        <w:t xml:space="preserve"> район Республики Башкортостан </w:t>
      </w:r>
      <w:r w:rsidRPr="0073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4251">
        <w:rPr>
          <w:rFonts w:ascii="Times New Roman" w:hAnsi="Times New Roman" w:cs="Times New Roman"/>
          <w:sz w:val="24"/>
          <w:szCs w:val="24"/>
        </w:rPr>
        <w:t xml:space="preserve">Приложение №1).            </w:t>
      </w:r>
    </w:p>
    <w:p w:rsidR="00734251" w:rsidRPr="00734251" w:rsidRDefault="00734251" w:rsidP="007342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 xml:space="preserve">      2. Постановление  №</w:t>
      </w:r>
      <w:r w:rsidRPr="0073425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50</w:t>
      </w:r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14 декабря   2012 </w:t>
      </w:r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г.</w:t>
      </w:r>
      <w:r w:rsidRPr="0073425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«</w:t>
      </w:r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Об утверждении Порядка разработки и утверждения административных</w:t>
      </w:r>
      <w:r w:rsidRPr="00734251">
        <w:rPr>
          <w:rFonts w:ascii="Times New Roman" w:hAnsi="Times New Roman" w:cs="Times New Roman"/>
          <w:sz w:val="24"/>
          <w:szCs w:val="24"/>
        </w:rPr>
        <w:t xml:space="preserve"> </w:t>
      </w:r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регламентов предоставления муниципальных услуг органами местного</w:t>
      </w:r>
      <w:r w:rsidRPr="00734251">
        <w:rPr>
          <w:rFonts w:ascii="Times New Roman" w:hAnsi="Times New Roman" w:cs="Times New Roman"/>
          <w:sz w:val="24"/>
          <w:szCs w:val="24"/>
        </w:rPr>
        <w:t xml:space="preserve"> </w:t>
      </w:r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самоуправления  муниципального района  </w:t>
      </w:r>
      <w:proofErr w:type="spellStart"/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Гафурийский</w:t>
      </w:r>
      <w:proofErr w:type="spellEnd"/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район</w:t>
      </w:r>
      <w:r w:rsidRPr="00734251">
        <w:rPr>
          <w:rFonts w:ascii="Times New Roman" w:hAnsi="Times New Roman" w:cs="Times New Roman"/>
          <w:sz w:val="24"/>
          <w:szCs w:val="24"/>
        </w:rPr>
        <w:t xml:space="preserve">  </w:t>
      </w:r>
      <w:r w:rsidRPr="0073425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Республики Башкортостан» считать утратившим силу.</w:t>
      </w:r>
    </w:p>
    <w:p w:rsidR="00734251" w:rsidRPr="00734251" w:rsidRDefault="00734251" w:rsidP="00734251">
      <w:pPr>
        <w:pStyle w:val="a9"/>
        <w:ind w:firstLine="426"/>
        <w:jc w:val="left"/>
        <w:rPr>
          <w:rFonts w:ascii="Times New Roman" w:hAnsi="Times New Roman"/>
          <w:sz w:val="24"/>
          <w:szCs w:val="24"/>
        </w:rPr>
      </w:pPr>
      <w:r w:rsidRPr="00734251"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 w:rsidRPr="0073425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34251">
        <w:rPr>
          <w:rFonts w:ascii="Times New Roman" w:hAnsi="Times New Roman"/>
          <w:sz w:val="24"/>
          <w:szCs w:val="24"/>
        </w:rPr>
        <w:t xml:space="preserve">  данное  Постановление на официальном сайте Администрации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Бурлинский</w:t>
      </w:r>
      <w:proofErr w:type="spellEnd"/>
      <w:r w:rsidRPr="00734251">
        <w:rPr>
          <w:rFonts w:ascii="Times New Roman" w:hAnsi="Times New Roman"/>
          <w:sz w:val="24"/>
          <w:szCs w:val="24"/>
        </w:rPr>
        <w:t xml:space="preserve"> сельсовет  муниципального   района </w:t>
      </w:r>
      <w:proofErr w:type="spellStart"/>
      <w:r w:rsidRPr="00734251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734251">
        <w:rPr>
          <w:rFonts w:ascii="Times New Roman" w:hAnsi="Times New Roman"/>
          <w:sz w:val="24"/>
          <w:szCs w:val="24"/>
        </w:rPr>
        <w:t xml:space="preserve"> район Республики  Башкортостан   ____________________.</w:t>
      </w:r>
    </w:p>
    <w:p w:rsidR="00734251" w:rsidRPr="00734251" w:rsidRDefault="00734251" w:rsidP="007342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 xml:space="preserve">     4.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2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4251" w:rsidRPr="00734251" w:rsidRDefault="00734251" w:rsidP="0073425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4251" w:rsidRDefault="00734251" w:rsidP="00734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</w:t>
      </w:r>
      <w:r w:rsidRPr="00734251">
        <w:rPr>
          <w:rFonts w:ascii="Times New Roman" w:hAnsi="Times New Roman" w:cs="Times New Roman"/>
          <w:sz w:val="24"/>
          <w:szCs w:val="24"/>
        </w:rPr>
        <w:t xml:space="preserve">ава  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 xml:space="preserve">АСП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К.Хайретдинов</w:t>
      </w:r>
      <w:proofErr w:type="spellEnd"/>
    </w:p>
    <w:p w:rsidR="00734251" w:rsidRPr="00734251" w:rsidRDefault="00734251" w:rsidP="0073425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34251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73425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734251">
        <w:rPr>
          <w:rFonts w:ascii="Times New Roman" w:hAnsi="Times New Roman" w:cs="Times New Roman"/>
          <w:sz w:val="16"/>
          <w:szCs w:val="16"/>
        </w:rPr>
        <w:t>уфиянова</w:t>
      </w:r>
      <w:proofErr w:type="spellEnd"/>
      <w:r w:rsidRPr="00734251">
        <w:rPr>
          <w:rFonts w:ascii="Times New Roman" w:hAnsi="Times New Roman" w:cs="Times New Roman"/>
          <w:sz w:val="16"/>
          <w:szCs w:val="16"/>
        </w:rPr>
        <w:t xml:space="preserve"> И.М.</w:t>
      </w:r>
    </w:p>
    <w:p w:rsidR="00734251" w:rsidRPr="00734251" w:rsidRDefault="00734251" w:rsidP="007342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734251" w:rsidRPr="00734251" w:rsidTr="00734251">
        <w:trPr>
          <w:trHeight w:val="2268"/>
        </w:trPr>
        <w:tc>
          <w:tcPr>
            <w:tcW w:w="4927" w:type="dxa"/>
          </w:tcPr>
          <w:p w:rsidR="00734251" w:rsidRPr="00734251" w:rsidRDefault="0073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34251" w:rsidRPr="00734251" w:rsidRDefault="007342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34251" w:rsidRPr="00734251" w:rsidRDefault="0073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51" w:rsidRPr="00734251" w:rsidRDefault="0073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34251" w:rsidRPr="00734251" w:rsidRDefault="0073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</w:t>
            </w: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34251" w:rsidRPr="00734251" w:rsidRDefault="00734251" w:rsidP="0073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Pr="00734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734251" w:rsidRPr="00734251" w:rsidRDefault="00734251" w:rsidP="00734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4251" w:rsidRPr="00734251" w:rsidRDefault="00734251" w:rsidP="00734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4251" w:rsidRPr="00734251" w:rsidRDefault="00734251" w:rsidP="0073425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</w:t>
      </w:r>
    </w:p>
    <w:p w:rsidR="00734251" w:rsidRPr="00734251" w:rsidRDefault="00734251" w:rsidP="0073425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разработки и утверждения  административных регламентов предоставления</w:t>
      </w:r>
    </w:p>
    <w:p w:rsidR="00734251" w:rsidRPr="00734251" w:rsidRDefault="00734251" w:rsidP="0073425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муниципальных услуг</w:t>
      </w:r>
    </w:p>
    <w:p w:rsidR="00734251" w:rsidRPr="00734251" w:rsidRDefault="00734251" w:rsidP="0073425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34251" w:rsidRPr="00734251" w:rsidRDefault="00734251" w:rsidP="00734251">
      <w:pPr>
        <w:ind w:right="-1" w:firstLine="567"/>
        <w:jc w:val="center"/>
        <w:rPr>
          <w:rFonts w:ascii="Times New Roman" w:eastAsia="DejaVu Sans" w:hAnsi="Times New Roman" w:cs="Times New Roman"/>
          <w:b/>
          <w:sz w:val="24"/>
          <w:szCs w:val="24"/>
        </w:rPr>
      </w:pPr>
      <w:r w:rsidRPr="00734251">
        <w:rPr>
          <w:rFonts w:ascii="Times New Roman" w:eastAsia="DejaVu Sans" w:hAnsi="Times New Roman" w:cs="Times New Roman"/>
          <w:b/>
          <w:sz w:val="24"/>
          <w:szCs w:val="24"/>
        </w:rPr>
        <w:t>I . Общие положения</w:t>
      </w:r>
    </w:p>
    <w:p w:rsidR="00734251" w:rsidRPr="00734251" w:rsidRDefault="00734251" w:rsidP="00734251">
      <w:pPr>
        <w:ind w:right="-1" w:firstLine="567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734251" w:rsidRPr="00734251" w:rsidRDefault="00734251" w:rsidP="00734251">
      <w:pPr>
        <w:ind w:right="-1" w:firstLine="567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</w:t>
      </w:r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Бурлинский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4251">
        <w:rPr>
          <w:rFonts w:ascii="Times New Roman" w:eastAsia="DejaVu Sans" w:hAnsi="Times New Roman" w:cs="Times New Roman"/>
          <w:sz w:val="24"/>
          <w:szCs w:val="24"/>
        </w:rPr>
        <w:t>Гафурийский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район РБ, к сфере </w:t>
      </w:r>
      <w:proofErr w:type="gramStart"/>
      <w:r w:rsidRPr="00734251">
        <w:rPr>
          <w:rFonts w:ascii="Times New Roman" w:eastAsia="DejaVu Sans" w:hAnsi="Times New Roman" w:cs="Times New Roman"/>
          <w:sz w:val="24"/>
          <w:szCs w:val="24"/>
        </w:rPr>
        <w:t>деятельности</w:t>
      </w:r>
      <w:proofErr w:type="gram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которых относится предоставление муниципальных услуг (далее –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</w:t>
      </w:r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="DejaVu Sans" w:hAnsi="Times New Roman" w:cs="Times New Roman"/>
          <w:sz w:val="24"/>
          <w:szCs w:val="24"/>
        </w:rPr>
        <w:t>1.2.</w:t>
      </w:r>
      <w:bookmarkStart w:id="0" w:name="sub_200102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Административным регламентом предоставления муниципальной услуги (далее – Регламент) является муниципальный нормативный правовой акт </w:t>
      </w:r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Бурлинский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4251">
        <w:rPr>
          <w:rFonts w:ascii="Times New Roman" w:eastAsia="DejaVu Sans" w:hAnsi="Times New Roman" w:cs="Times New Roman"/>
          <w:sz w:val="24"/>
          <w:szCs w:val="24"/>
        </w:rPr>
        <w:t>Гафурийский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район РБ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актами Республики Башкортостан и утверждаются нормативными правовыми актами </w:t>
      </w:r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Бурлинский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4251">
        <w:rPr>
          <w:rFonts w:ascii="Times New Roman" w:eastAsia="DejaVu Sans" w:hAnsi="Times New Roman" w:cs="Times New Roman"/>
          <w:sz w:val="24"/>
          <w:szCs w:val="24"/>
        </w:rPr>
        <w:t>Гафурийский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район РБ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                                                  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4251">
        <w:rPr>
          <w:rFonts w:ascii="Times New Roman" w:hAnsi="Times New Roman" w:cs="Times New Roman"/>
          <w:sz w:val="24"/>
          <w:szCs w:val="24"/>
        </w:rPr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в) сокращение    количества    документов,  представляемых   заявителями   для предоставления  муниципальной  услуги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34251">
        <w:rPr>
          <w:rFonts w:ascii="Times New Roman" w:hAnsi="Times New Roman" w:cs="Times New Roman"/>
          <w:sz w:val="24"/>
          <w:szCs w:val="24"/>
        </w:rPr>
        <w:t xml:space="preserve">  применение  новых  форм  документов, позволяющих  устранить  необходимость  неоднократного  предоставления идентичной  информации ;  снижение   количества      взаимодействий  заявителей              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  использование межведомственных согласований 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 предоставляющий муниципальные услуги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4251">
        <w:rPr>
          <w:rFonts w:ascii="Times New Roman" w:hAnsi="Times New Roman" w:cs="Times New Roman"/>
          <w:sz w:val="24"/>
          <w:szCs w:val="24"/>
        </w:rPr>
        <w:t xml:space="preserve"> может установить в регламенте сокращенные  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д) ответственность должностных лиц  органов, предоставляющих муниципальные услуги, за несоблюдение  ими требований  регламентов  при  выполнении административных процедур (действий);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1.5. Регламенты разрабатываются в соответствие с федеральными законами, нормативными правовыми актами  Президента  Российской  Федерации и Правительства  Российской  Федерации, а также с учетом иных требований к порядку предоставления соответствующей муниципальной услуги.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1.6. Регламент  разрабатывается, как  правило,  после  включения соответствующей  муниципальной  услуги  в  перечень  муниципальных услуг и муниципальных функций по осуществлению муниципального  контроля  (далее - перечень).</w:t>
      </w:r>
    </w:p>
    <w:p w:rsidR="00734251" w:rsidRPr="00734251" w:rsidRDefault="00734251" w:rsidP="00734251">
      <w:pPr>
        <w:autoSpaceDE w:val="0"/>
        <w:autoSpaceDN w:val="0"/>
        <w:adjustRightInd w:val="0"/>
        <w:spacing w:before="220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hAnsi="Times New Roman" w:cs="Times New Roman"/>
          <w:sz w:val="24"/>
          <w:szCs w:val="24"/>
        </w:rPr>
        <w:t>1.7. Проект  регламента  размещается на официальном сайте администрации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734251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</w:t>
      </w:r>
      <w:proofErr w:type="spellStart"/>
      <w:r w:rsidRPr="0073425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7342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73425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силу» не требуется.</w:t>
      </w:r>
    </w:p>
    <w:p w:rsidR="00734251" w:rsidRPr="00734251" w:rsidRDefault="00734251" w:rsidP="007342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4251" w:rsidRPr="00734251" w:rsidRDefault="00734251" w:rsidP="00734251">
      <w:pPr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Требования к Регламентам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Наименование  Регламентов 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 В Регламент включаются следующие разделы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  общие положения;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  стандарт предоставления муниципальной услуги;</w:t>
      </w:r>
    </w:p>
    <w:p w:rsidR="00734251" w:rsidRPr="00734251" w:rsidRDefault="00734251" w:rsidP="00734251">
      <w:pPr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формы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Регламента;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в </w:t>
      </w:r>
      <w:hyperlink r:id="rId8" w:anchor="sub_16011" w:history="1">
        <w:r w:rsidRPr="00734251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1.1 статьи 16</w:t>
        </w:r>
      </w:hyperlink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2.2.1. Раздел, касающийся общих положений, состоит из следующих подразделов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22231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предмет регулирования Регламента;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22232"/>
      <w:bookmarkEnd w:id="1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2) круг заявителей;</w:t>
      </w:r>
    </w:p>
    <w:bookmarkEnd w:id="2"/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требования к порядку информирования о предоставлении муниципальной услуги, в том числе: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получения информации заявителями по вопросам предоставления муниципальной услуги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услуг, которые 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справочной информации относится следующая информация: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-адреса официального сайта, а также электронной почты и  формы обратной связи структурных подразделений Администрации. 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Справочная информация не приводится в тексте Регламента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  подлежит обязательному размещению на официальном сайте администрации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proofErr w:type="spell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Гафурийского</w:t>
      </w:r>
      <w:proofErr w:type="spell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района в сети «Интернет», на Едином Портале  или Портале РГПУ.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2.2.2. Раздел касающийся Стандарта предоставления муниципальной услуги должен содержать следующие подразделы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22241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муниципальной услуги;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22242"/>
      <w:bookmarkEnd w:id="3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наименование органа предоставляющего муниципа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льную услугу. Если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муниципальной услуги участвуют специалисты администрации  сельского поселения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>Гафурийский</w:t>
      </w:r>
      <w:proofErr w:type="spell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а также организации, то указываются все органы и организации, обращение в которые необходимо для предоставления муниципальной услуги. Также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указываются требования пункта 3 </w:t>
      </w:r>
      <w:hyperlink r:id="rId9" w:history="1">
        <w:r w:rsidRPr="00734251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статьи 7</w:t>
        </w:r>
      </w:hyperlink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услуг, утвержденный нормативным правовым актом администрации  сельского поселения </w:t>
      </w:r>
      <w:proofErr w:type="spellStart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proofErr w:type="spellEnd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Гафурийск</w:t>
      </w:r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>ий</w:t>
      </w:r>
      <w:proofErr w:type="spell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sub_22243"/>
      <w:bookmarkEnd w:id="4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описание результата предоставления муниципальной услуги;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sub_22244"/>
      <w:bookmarkEnd w:id="5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 Российской Федерации, срок выдачи (направления) документов, являющихся результатом предоставления муниципальной услуги;</w:t>
      </w:r>
    </w:p>
    <w:p w:rsidR="00734251" w:rsidRPr="00734251" w:rsidRDefault="00734251" w:rsidP="00734251">
      <w:pPr>
        <w:tabs>
          <w:tab w:val="left" w:pos="616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sub_22245"/>
      <w:bookmarkEnd w:id="6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нормативные правовые акты, регулирующие предоставления муниципальной услуги; 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 сельского поселения </w:t>
      </w:r>
      <w:proofErr w:type="spellStart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proofErr w:type="spellEnd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Гафурийский</w:t>
      </w:r>
      <w:proofErr w:type="spell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в сети «Интернет», на Едином Портале и (или) Портале РГПУ. 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34251" w:rsidRPr="00734251" w:rsidRDefault="00734251" w:rsidP="007342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964E9">
        <w:rPr>
          <w:rFonts w:ascii="Times New Roman" w:eastAsia="DejaVu Sans" w:hAnsi="Times New Roman" w:cs="Times New Roman"/>
          <w:sz w:val="24"/>
          <w:szCs w:val="24"/>
        </w:rPr>
        <w:t>Бурлинский</w:t>
      </w:r>
      <w:proofErr w:type="spellEnd"/>
      <w:r w:rsidR="009964E9">
        <w:rPr>
          <w:rFonts w:ascii="Times New Roman" w:eastAsia="DejaVu Sans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4251">
        <w:rPr>
          <w:rFonts w:ascii="Times New Roman" w:eastAsia="DejaVu Sans" w:hAnsi="Times New Roman" w:cs="Times New Roman"/>
          <w:sz w:val="24"/>
          <w:szCs w:val="24"/>
        </w:rPr>
        <w:t>Гафурийск</w:t>
      </w:r>
      <w:r w:rsidR="009964E9">
        <w:rPr>
          <w:rFonts w:ascii="Times New Roman" w:eastAsia="DejaVu Sans" w:hAnsi="Times New Roman" w:cs="Times New Roman"/>
          <w:sz w:val="24"/>
          <w:szCs w:val="24"/>
        </w:rPr>
        <w:t>ий</w:t>
      </w:r>
      <w:proofErr w:type="spellEnd"/>
      <w:r w:rsidRPr="00734251">
        <w:rPr>
          <w:rFonts w:ascii="Times New Roman" w:eastAsia="DejaVu Sans" w:hAnsi="Times New Roman" w:cs="Times New Roman"/>
          <w:sz w:val="24"/>
          <w:szCs w:val="24"/>
        </w:rPr>
        <w:t xml:space="preserve"> район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в соответствующем разделе на Едином Портале и (или) Портале РГПУ;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sub_22246"/>
      <w:bookmarkEnd w:id="7"/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случаев, когда законодательством Российской Федерации предусмотрена свободная форма подачи этих документов);</w:t>
      </w:r>
    </w:p>
    <w:p w:rsidR="00734251" w:rsidRPr="00734251" w:rsidRDefault="00734251" w:rsidP="00734251">
      <w:pPr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8) указание на запрет требовать от заявителя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 и муниципальными правовыми актами находятся в распоряжении администрации  сельского поселения</w:t>
      </w:r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Бурлинский</w:t>
      </w:r>
      <w:proofErr w:type="spellEnd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 муниципального района  </w:t>
      </w:r>
      <w:proofErr w:type="spellStart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>Гафурийский</w:t>
      </w:r>
      <w:proofErr w:type="spellEnd"/>
      <w:r w:rsidR="0099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  <w:bookmarkStart w:id="9" w:name="_GoBack"/>
      <w:bookmarkEnd w:id="9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указанных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r:id="rId10" w:history="1">
        <w:r w:rsidRPr="00734251">
          <w:rPr>
            <w:rStyle w:val="a8"/>
            <w:rFonts w:ascii="Times New Roman" w:eastAsiaTheme="minorHAnsi" w:hAnsi="Times New Roman" w:cs="Times New Roman"/>
            <w:color w:val="000000"/>
            <w:sz w:val="24"/>
            <w:szCs w:val="24"/>
            <w:lang w:eastAsia="en-US"/>
          </w:rPr>
          <w:t>части 6 статьи 7</w:t>
        </w:r>
      </w:hyperlink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sub_22249"/>
      <w:bookmarkEnd w:id="8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sub_222410"/>
      <w:bookmarkEnd w:id="10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исчерпывающий перечень оснований для приостановления  предоставления муниципальной услуги или отказа в предоставлении муниципальной услуги.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отсутствия таких оснований следует прямо указать на это в тексте Регламента;</w:t>
      </w:r>
      <w:proofErr w:type="gramEnd"/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734251" w:rsidRPr="00734251" w:rsidRDefault="00734251" w:rsidP="0073425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bookmarkEnd w:id="11"/>
    <w:p w:rsidR="00734251" w:rsidRPr="00734251" w:rsidRDefault="00734251" w:rsidP="0073425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34251" w:rsidRPr="00734251" w:rsidRDefault="00734251" w:rsidP="0073425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34251" w:rsidRPr="00734251" w:rsidRDefault="00734251" w:rsidP="0073425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законодательством Российской Федерации о социальной защите инвалидов;</w:t>
      </w:r>
    </w:p>
    <w:p w:rsidR="00734251" w:rsidRPr="00734251" w:rsidRDefault="00734251" w:rsidP="0073425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34251" w:rsidRPr="00734251" w:rsidRDefault="00734251" w:rsidP="0073425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форме.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определении особенностей предоставления муниципальной услуги в электронной форме указывается перечень классов средств </w:t>
      </w:r>
      <w:hyperlink r:id="rId11" w:history="1">
        <w:r w:rsidRPr="00734251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электронной подписи</w:t>
        </w:r>
      </w:hyperlink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обращений за получением муниципальной  услуги и (или) предоставления такой услуги.</w:t>
      </w:r>
    </w:p>
    <w:bookmarkEnd w:id="0"/>
    <w:p w:rsidR="00734251" w:rsidRPr="00734251" w:rsidRDefault="00734251" w:rsidP="007342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2.2.3. Раздел, касающийся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состава, последовательности и сроков выполнения административных процедур (действий), требований к порядку их выполнения, в том числе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 и муниципальных услуг, 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являются необходимыми и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734251" w:rsidRPr="00734251" w:rsidRDefault="00734251" w:rsidP="0073425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2.6. Описание каждой административной процедуры предусматривает: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sub_22271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основания для начала административной процедуры;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sub_22272"/>
      <w:bookmarkEnd w:id="12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sub_22273"/>
      <w:bookmarkEnd w:id="13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5" w:name="sub_22274"/>
      <w:bookmarkEnd w:id="14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4) критерии принятия решений;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sub_22275"/>
      <w:bookmarkEnd w:id="15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7" w:name="sub_22276"/>
      <w:bookmarkEnd w:id="16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2.2.4. Раздел, касающийся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форму контроля за предоставлением муниципальной услуги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состоит из следующих подразделов: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8" w:name="sub_2281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порядок осуществления текущего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9" w:name="sub_22282"/>
      <w:bookmarkEnd w:id="18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0" w:name="sub_22283"/>
      <w:bookmarkEnd w:id="19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1" w:name="sub_22284"/>
      <w:bookmarkEnd w:id="20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положения, характеризующие требования к порядку и формам 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734251" w:rsidRPr="00734251" w:rsidRDefault="00734251" w:rsidP="00734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2.2.5. Раздел,  касающийся  </w:t>
      </w: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досудебного (внесудебного) порядка  обжалования  решений и действий (бездействия) органа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предоставляющего муниципальную услугу, многофункционального центра, организаций, указанных в </w:t>
      </w:r>
      <w:hyperlink r:id="rId12" w:anchor="sub_16011" w:history="1">
        <w:r w:rsidRPr="00734251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1.1 статьи 16</w:t>
        </w:r>
      </w:hyperlink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 июля 2010 года   № 210-ФЗ 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-информация для заявителя о его праве подать жалобу;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-предмет жалобы;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-порядок подачи и рассмотрения жалобы;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-сроки рассмотрения жалобы;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-результат рассмотрения жалобы;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-порядок информирования заявителя о результатах рассмотрения жалобы;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-порядок обжалования решения по жалобе;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734251" w:rsidRPr="00734251" w:rsidRDefault="00734251" w:rsidP="0073425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информирования заявителей о порядке подачи и рассмотрения жалобы.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2.2.6. В Регламент не включается:</w:t>
      </w:r>
    </w:p>
    <w:p w:rsidR="00734251" w:rsidRPr="00734251" w:rsidRDefault="00734251" w:rsidP="00734251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настоящий раздел в случае</w:t>
      </w:r>
      <w:proofErr w:type="gramStart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42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734251" w:rsidRDefault="00734251" w:rsidP="00734251">
      <w:pPr>
        <w:pStyle w:val="ConsPlusTitle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734251" w:rsidRPr="00734251" w:rsidRDefault="00734251" w:rsidP="0073425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3425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Управляющий делами:                                               </w:t>
      </w:r>
      <w:proofErr w:type="spell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Суфиянова</w:t>
      </w:r>
      <w:proofErr w:type="spellEnd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И.М.</w:t>
      </w:r>
    </w:p>
    <w:p w:rsidR="00C53683" w:rsidRPr="00734251" w:rsidRDefault="00C53683" w:rsidP="00734251">
      <w:pPr>
        <w:pStyle w:val="1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683" w:rsidRPr="00734251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286A55"/>
    <w:rsid w:val="003065B1"/>
    <w:rsid w:val="00334B93"/>
    <w:rsid w:val="0035694A"/>
    <w:rsid w:val="0038036B"/>
    <w:rsid w:val="003B58D8"/>
    <w:rsid w:val="004978F2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7111FC"/>
    <w:rsid w:val="007146EF"/>
    <w:rsid w:val="00731B18"/>
    <w:rsid w:val="00734251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4168"/>
    <w:rsid w:val="00947277"/>
    <w:rsid w:val="009636FD"/>
    <w:rsid w:val="00971428"/>
    <w:rsid w:val="009964E9"/>
    <w:rsid w:val="009A1BF3"/>
    <w:rsid w:val="009A55F4"/>
    <w:rsid w:val="009C4E26"/>
    <w:rsid w:val="009E2423"/>
    <w:rsid w:val="00A05C9A"/>
    <w:rsid w:val="00A158C1"/>
    <w:rsid w:val="00A25D0C"/>
    <w:rsid w:val="00A70B5E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Title"/>
    <w:basedOn w:val="a"/>
    <w:link w:val="a7"/>
    <w:qFormat/>
    <w:rsid w:val="00286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86A55"/>
    <w:rPr>
      <w:rFonts w:eastAsia="Times New Roman"/>
      <w:sz w:val="28"/>
      <w:szCs w:val="24"/>
      <w:lang w:eastAsia="ru-RU"/>
    </w:rPr>
  </w:style>
  <w:style w:type="paragraph" w:customStyle="1" w:styleId="ConsPlusNonformat">
    <w:name w:val="ConsPlusNonformat"/>
    <w:rsid w:val="00A1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8">
    <w:name w:val="Hyperlink"/>
    <w:basedOn w:val="a0"/>
    <w:uiPriority w:val="99"/>
    <w:semiHidden/>
    <w:unhideWhenUsed/>
    <w:rsid w:val="00734251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734251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734251"/>
    <w:rPr>
      <w:rFonts w:ascii="Arial New Bash" w:eastAsia="Times New Roman" w:hAnsi="Arial New Bash"/>
      <w:sz w:val="28"/>
      <w:lang w:eastAsia="ru-RU"/>
    </w:rPr>
  </w:style>
  <w:style w:type="table" w:customStyle="1" w:styleId="11">
    <w:name w:val="Сетка таблицы1"/>
    <w:basedOn w:val="a1"/>
    <w:uiPriority w:val="59"/>
    <w:rsid w:val="007342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3;&#1100;&#1084;&#1080;&#1088;&#1072;\Downloads\&#1087;&#1086;&#1089;&#1090;&#1072;&#1085;&#1086;&#1074;&#1083;&#1077;&#1085;&#1080;&#1077;%20(3)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48;&#1083;&#1100;&#1084;&#1080;&#1088;&#1072;\Downloads\&#1087;&#1086;&#1089;&#1090;&#1072;&#1085;&#1086;&#1074;&#1083;&#1077;&#1085;&#1080;&#1077;%20(3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515.70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9ECE-7600-4E3C-9B36-A3BC257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34</cp:revision>
  <cp:lastPrinted>2018-12-24T08:42:00Z</cp:lastPrinted>
  <dcterms:created xsi:type="dcterms:W3CDTF">2016-04-11T07:51:00Z</dcterms:created>
  <dcterms:modified xsi:type="dcterms:W3CDTF">2018-12-24T09:05:00Z</dcterms:modified>
</cp:coreProperties>
</file>