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23" w:rsidRDefault="00F60023" w:rsidP="003B2781">
      <w:pPr>
        <w:jc w:val="both"/>
      </w:pPr>
      <w:bookmarkStart w:id="0" w:name="_GoBack"/>
      <w:bookmarkEnd w:id="0"/>
    </w:p>
    <w:p w:rsidR="003B2781" w:rsidRDefault="003B2781" w:rsidP="003B2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БУРЛИНСКИЙ СЕЛЬСОВЕТ</w:t>
      </w:r>
    </w:p>
    <w:p w:rsidR="003B2781" w:rsidRDefault="003B2781" w:rsidP="003B2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</w:p>
    <w:p w:rsidR="003B2781" w:rsidRDefault="003B2781" w:rsidP="003B2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B2781" w:rsidRDefault="003B2781" w:rsidP="003B278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B2781" w:rsidRDefault="003B2781" w:rsidP="003B278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B2781" w:rsidRDefault="003B2781" w:rsidP="003B2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B2781" w:rsidRPr="00A33BC0" w:rsidRDefault="003B2781" w:rsidP="003B2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781" w:rsidRDefault="003B2781" w:rsidP="003B2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B2781" w:rsidRPr="001B6CCA" w:rsidRDefault="003B2781" w:rsidP="003B2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1B6CCA">
        <w:rPr>
          <w:rFonts w:ascii="Times New Roman" w:hAnsi="Times New Roman" w:cs="Times New Roman"/>
          <w:sz w:val="28"/>
          <w:szCs w:val="28"/>
        </w:rPr>
        <w:br/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B2781" w:rsidRPr="001B6CCA" w:rsidRDefault="003B2781" w:rsidP="003B27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ar12"/>
      <w:bookmarkEnd w:id="1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3409,6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B2781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3409,6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3438,0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2021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3522,4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B2781" w:rsidRPr="00D751E7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3438,0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84,4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3522,4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168,8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  <w:proofErr w:type="gramEnd"/>
    </w:p>
    <w:p w:rsidR="003B2781" w:rsidRPr="00394112" w:rsidRDefault="003B2781" w:rsidP="003B2781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главному распорядителю средств бюджета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3B2781" w:rsidRPr="00394112" w:rsidRDefault="003B2781" w:rsidP="003B2781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2781" w:rsidRPr="00394112" w:rsidRDefault="003B2781" w:rsidP="003B2781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P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2019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2781" w:rsidRPr="007009D1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2019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2020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2021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B2781" w:rsidRPr="003F2FB4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9–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Башкортостан в соответствии со статьей 78 Бюджетного кодекса Российской Федерации и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  <w:proofErr w:type="gramEnd"/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поселения.</w:t>
      </w:r>
    </w:p>
    <w:p w:rsidR="003B2781" w:rsidRPr="006E502D" w:rsidRDefault="003B2781" w:rsidP="003B27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10.</w:t>
      </w:r>
      <w:r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Установить, что в 2018–2020 годах 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A0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3B2781" w:rsidRPr="00EF42C8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3B2781" w:rsidRPr="00EF42C8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3B2781" w:rsidRPr="00EF42C8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3B2781" w:rsidRPr="00EF42C8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3B2781" w:rsidRDefault="003B2781" w:rsidP="003B27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781" w:rsidRPr="00EF42C8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3B2781" w:rsidRPr="00EF42C8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3B2781" w:rsidRPr="00EF42C8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B2781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3B2781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2781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94112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81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Администрация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201</w:t>
      </w:r>
      <w:r>
        <w:rPr>
          <w:rFonts w:ascii="Times New Roman" w:hAnsi="Times New Roman" w:cs="Times New Roman"/>
          <w:sz w:val="28"/>
          <w:szCs w:val="28"/>
        </w:rPr>
        <w:t>9–</w:t>
      </w:r>
      <w:r w:rsidRPr="0039411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организаций бюджетной сферы. </w:t>
      </w:r>
    </w:p>
    <w:p w:rsidR="003B2781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06CA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0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год в сумме </w:t>
      </w:r>
      <w:r>
        <w:rPr>
          <w:rFonts w:ascii="Times New Roman" w:hAnsi="Times New Roman" w:cs="Times New Roman"/>
          <w:sz w:val="28"/>
          <w:szCs w:val="28"/>
        </w:rPr>
        <w:t>607,0</w:t>
      </w:r>
      <w:r w:rsidRPr="00C06CA4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>
        <w:rPr>
          <w:rFonts w:ascii="Times New Roman" w:hAnsi="Times New Roman" w:cs="Times New Roman"/>
          <w:sz w:val="28"/>
          <w:szCs w:val="28"/>
        </w:rPr>
        <w:t>606,0</w:t>
      </w:r>
      <w:r w:rsidRPr="00C06CA4">
        <w:rPr>
          <w:rFonts w:ascii="Times New Roman" w:hAnsi="Times New Roman" w:cs="Times New Roman"/>
          <w:sz w:val="28"/>
          <w:szCs w:val="28"/>
        </w:rPr>
        <w:t xml:space="preserve"> тыс. рублей и на 2021 год в сумме </w:t>
      </w:r>
      <w:r>
        <w:rPr>
          <w:rFonts w:ascii="Times New Roman" w:hAnsi="Times New Roman" w:cs="Times New Roman"/>
          <w:sz w:val="28"/>
          <w:szCs w:val="28"/>
        </w:rPr>
        <w:t>606,0</w:t>
      </w:r>
      <w:r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81" w:rsidRPr="007606DF" w:rsidRDefault="003B2781" w:rsidP="003B27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2019 год в сумме 10,0 тыс. руб., на 2019 год в сумме 10,0 тыс. руб. на 2010 год в сумме 10,0 тыс. руб.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0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2021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2022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гарантий</w:t>
      </w:r>
      <w:r w:rsidRP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B2781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7563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 Утвердить размер средств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 в сумме 10,0 тыс. руб., на 2020 год в сумме 10,0 тыс. руб., на 2021 год в сумме 10,0 тыс. руб.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3B2781" w:rsidRPr="0039411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3B2781" w:rsidRDefault="003B2781" w:rsidP="003B2781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является распределение зарезервированных в составе утвержденных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B2781" w:rsidRPr="002E1C4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3B2781" w:rsidRPr="002E1C42" w:rsidRDefault="003B2781" w:rsidP="003B278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  <w:r w:rsidRPr="00F96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B2781" w:rsidRDefault="003B2781" w:rsidP="003B278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3B2781" w:rsidRDefault="003B2781" w:rsidP="003B278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21. Решение подлежит официальному опубликованию не позднее 10 дней после его подписания в установленном порядке.</w:t>
      </w:r>
    </w:p>
    <w:p w:rsidR="003B2781" w:rsidRDefault="003B2781" w:rsidP="003B278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B2781" w:rsidRDefault="003B2781" w:rsidP="003B278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B2781" w:rsidRDefault="003B2781" w:rsidP="003B278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B2781" w:rsidRDefault="003B2781" w:rsidP="003B278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3B2781" w:rsidRDefault="003B2781" w:rsidP="003B278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B2781" w:rsidRDefault="003B2781" w:rsidP="003B278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B2781" w:rsidRDefault="003B2781" w:rsidP="003B278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</w:t>
      </w:r>
      <w:r w:rsidR="004A7AB7">
        <w:rPr>
          <w:rFonts w:ascii="Times New Roman" w:hAnsi="Times New Roman" w:cs="Times New Roman"/>
          <w:sz w:val="28"/>
          <w:szCs w:val="28"/>
        </w:rPr>
        <w:t>стан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А.К.Хайретдинов</w:t>
      </w:r>
      <w:proofErr w:type="spellEnd"/>
    </w:p>
    <w:p w:rsidR="003B2781" w:rsidRPr="00813E14" w:rsidRDefault="003B2781" w:rsidP="003B278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B2781" w:rsidRDefault="003B2781" w:rsidP="003B278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B2781" w:rsidRDefault="003B2781" w:rsidP="003B278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Бурлы</w:t>
      </w:r>
    </w:p>
    <w:p w:rsidR="003B2781" w:rsidRDefault="004A7AB7" w:rsidP="003B278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2781">
        <w:rPr>
          <w:rFonts w:ascii="Times New Roman" w:hAnsi="Times New Roman" w:cs="Times New Roman"/>
          <w:sz w:val="28"/>
          <w:szCs w:val="28"/>
        </w:rPr>
        <w:t xml:space="preserve">  декабря 2018 года</w:t>
      </w:r>
    </w:p>
    <w:p w:rsidR="003B2781" w:rsidRPr="0068165A" w:rsidRDefault="003B2781" w:rsidP="0068165A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51DAF">
        <w:rPr>
          <w:rFonts w:ascii="Times New Roman" w:hAnsi="Times New Roman" w:cs="Times New Roman"/>
          <w:sz w:val="28"/>
          <w:szCs w:val="28"/>
        </w:rPr>
        <w:t xml:space="preserve"> 107-18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3B2781" w:rsidRPr="00AB462C" w:rsidTr="0068165A">
        <w:trPr>
          <w:trHeight w:val="2694"/>
        </w:trPr>
        <w:tc>
          <w:tcPr>
            <w:tcW w:w="4248" w:type="dxa"/>
            <w:shd w:val="clear" w:color="auto" w:fill="auto"/>
          </w:tcPr>
          <w:p w:rsidR="003B2781" w:rsidRPr="00AB462C" w:rsidRDefault="003B2781" w:rsidP="004A7AB7">
            <w:pPr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  <w:shd w:val="clear" w:color="auto" w:fill="auto"/>
          </w:tcPr>
          <w:p w:rsidR="003B2781" w:rsidRPr="00AB462C" w:rsidRDefault="003B2781" w:rsidP="004A7AB7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  <w:bCs/>
              </w:rPr>
              <w:t>Приложение</w:t>
            </w:r>
            <w:r w:rsidRPr="00AB462C">
              <w:rPr>
                <w:rFonts w:ascii="Times New Roman" w:hAnsi="Times New Roman" w:cs="Times New Roman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AB462C">
              <w:rPr>
                <w:rFonts w:ascii="Times New Roman" w:hAnsi="Times New Roman" w:cs="Times New Roman"/>
              </w:rPr>
              <w:t>Бурлинский</w:t>
            </w:r>
            <w:proofErr w:type="spellEnd"/>
            <w:r w:rsidRPr="00AB462C">
              <w:rPr>
                <w:rFonts w:ascii="Times New Roman" w:hAnsi="Times New Roman" w:cs="Times New Roman"/>
              </w:rPr>
              <w:t xml:space="preserve"> сельсовет муниципального района   </w:t>
            </w:r>
            <w:proofErr w:type="spellStart"/>
            <w:r w:rsidRPr="00AB462C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Pr="00AB462C">
              <w:rPr>
                <w:rFonts w:ascii="Times New Roman" w:hAnsi="Times New Roman" w:cs="Times New Roman"/>
              </w:rPr>
              <w:t xml:space="preserve"> район Республики Башкортостан от </w:t>
            </w:r>
            <w:r w:rsidR="004A7AB7" w:rsidRPr="00AB462C">
              <w:rPr>
                <w:rFonts w:ascii="Times New Roman" w:hAnsi="Times New Roman" w:cs="Times New Roman"/>
              </w:rPr>
              <w:t>14</w:t>
            </w:r>
            <w:r w:rsidRPr="00AB462C">
              <w:rPr>
                <w:rFonts w:ascii="Times New Roman" w:hAnsi="Times New Roman" w:cs="Times New Roman"/>
              </w:rPr>
              <w:t xml:space="preserve">  декабря 2018 года </w:t>
            </w:r>
          </w:p>
          <w:p w:rsidR="003B2781" w:rsidRPr="00AB462C" w:rsidRDefault="004A7AB7" w:rsidP="004A7AB7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№ 107-181з</w:t>
            </w:r>
            <w:r w:rsidR="003B2781" w:rsidRPr="00AB462C">
              <w:rPr>
                <w:rFonts w:ascii="Times New Roman" w:hAnsi="Times New Roman" w:cs="Times New Roman"/>
              </w:rPr>
              <w:t xml:space="preserve">  «О бюджете сельского поселения </w:t>
            </w:r>
            <w:proofErr w:type="spellStart"/>
            <w:r w:rsidR="003B2781" w:rsidRPr="00AB462C">
              <w:rPr>
                <w:rFonts w:ascii="Times New Roman" w:hAnsi="Times New Roman" w:cs="Times New Roman"/>
              </w:rPr>
              <w:t>Бурлинский</w:t>
            </w:r>
            <w:proofErr w:type="spellEnd"/>
            <w:r w:rsidR="003B2781" w:rsidRPr="00AB462C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3B2781" w:rsidRPr="00AB462C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="003B2781" w:rsidRPr="00AB462C">
              <w:rPr>
                <w:rFonts w:ascii="Times New Roman" w:hAnsi="Times New Roman" w:cs="Times New Roman"/>
              </w:rPr>
              <w:t xml:space="preserve"> район Республики Башкортостан  на 2019год и на плановый период 2020 и 2021годов»</w:t>
            </w:r>
          </w:p>
        </w:tc>
      </w:tr>
    </w:tbl>
    <w:p w:rsidR="003B2781" w:rsidRPr="00AB462C" w:rsidRDefault="003B2781" w:rsidP="0068165A">
      <w:pPr>
        <w:tabs>
          <w:tab w:val="left" w:pos="10260"/>
        </w:tabs>
        <w:jc w:val="center"/>
        <w:rPr>
          <w:rFonts w:ascii="Times New Roman" w:hAnsi="Times New Roman" w:cs="Times New Roman"/>
        </w:rPr>
      </w:pPr>
    </w:p>
    <w:p w:rsidR="003B2781" w:rsidRPr="00AB462C" w:rsidRDefault="003B2781" w:rsidP="00AB462C">
      <w:pPr>
        <w:pStyle w:val="a3"/>
        <w:jc w:val="center"/>
        <w:rPr>
          <w:rFonts w:ascii="Times New Roman" w:hAnsi="Times New Roman" w:cs="Times New Roman"/>
        </w:rPr>
      </w:pPr>
      <w:r w:rsidRPr="00AB462C">
        <w:rPr>
          <w:rFonts w:ascii="Times New Roman" w:hAnsi="Times New Roman" w:cs="Times New Roman"/>
        </w:rPr>
        <w:t>Перечень главных администраторов</w:t>
      </w:r>
    </w:p>
    <w:p w:rsidR="003B2781" w:rsidRPr="00AB462C" w:rsidRDefault="003B2781" w:rsidP="00AB462C">
      <w:pPr>
        <w:pStyle w:val="a3"/>
        <w:jc w:val="center"/>
        <w:rPr>
          <w:rFonts w:ascii="Times New Roman" w:hAnsi="Times New Roman" w:cs="Times New Roman"/>
        </w:rPr>
      </w:pPr>
      <w:r w:rsidRPr="00AB462C">
        <w:rPr>
          <w:rFonts w:ascii="Times New Roman" w:hAnsi="Times New Roman" w:cs="Times New Roman"/>
        </w:rPr>
        <w:t xml:space="preserve">доходов бюджета сельского поселения </w:t>
      </w:r>
      <w:proofErr w:type="spellStart"/>
      <w:r w:rsidRPr="00AB462C">
        <w:rPr>
          <w:rFonts w:ascii="Times New Roman" w:hAnsi="Times New Roman" w:cs="Times New Roman"/>
        </w:rPr>
        <w:t>Бурлинский</w:t>
      </w:r>
      <w:proofErr w:type="spellEnd"/>
      <w:r w:rsidRPr="00AB462C">
        <w:rPr>
          <w:rFonts w:ascii="Times New Roman" w:hAnsi="Times New Roman" w:cs="Times New Roman"/>
        </w:rPr>
        <w:t xml:space="preserve"> сельсовет</w:t>
      </w:r>
    </w:p>
    <w:p w:rsidR="003B2781" w:rsidRPr="00AB462C" w:rsidRDefault="003B2781" w:rsidP="00AB462C">
      <w:pPr>
        <w:pStyle w:val="a3"/>
        <w:jc w:val="center"/>
        <w:rPr>
          <w:rFonts w:ascii="Times New Roman" w:hAnsi="Times New Roman" w:cs="Times New Roman"/>
        </w:rPr>
      </w:pPr>
      <w:r w:rsidRPr="00AB462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B462C">
        <w:rPr>
          <w:rFonts w:ascii="Times New Roman" w:hAnsi="Times New Roman" w:cs="Times New Roman"/>
        </w:rPr>
        <w:t>Гафурийский</w:t>
      </w:r>
      <w:proofErr w:type="spellEnd"/>
      <w:r w:rsidRPr="00AB462C">
        <w:rPr>
          <w:rFonts w:ascii="Times New Roman" w:hAnsi="Times New Roman" w:cs="Times New Roman"/>
        </w:rPr>
        <w:t xml:space="preserve"> район  Республики Башкортостан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3B2781" w:rsidRPr="00AB462C" w:rsidTr="004A7AB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3B2781" w:rsidRPr="00AB462C" w:rsidTr="004A7AB7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AB462C">
              <w:rPr>
                <w:rFonts w:ascii="Times New Roman" w:hAnsi="Times New Roman" w:cs="Times New Roman"/>
              </w:rPr>
              <w:t>адми</w:t>
            </w:r>
            <w:proofErr w:type="spellEnd"/>
            <w:r w:rsidRPr="00AB462C">
              <w:rPr>
                <w:rFonts w:ascii="Times New Roman" w:hAnsi="Times New Roman" w:cs="Times New Roman"/>
              </w:rPr>
              <w:t>-</w:t>
            </w:r>
            <w:proofErr w:type="spellStart"/>
            <w:r w:rsidRPr="00AB462C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AB462C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3B2781" w:rsidRPr="00AB462C" w:rsidRDefault="003B2781" w:rsidP="003B2781">
      <w:pPr>
        <w:tabs>
          <w:tab w:val="left" w:pos="10260"/>
        </w:tabs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3B2781" w:rsidRPr="00AB462C" w:rsidTr="004A7AB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3</w:t>
            </w:r>
          </w:p>
        </w:tc>
      </w:tr>
      <w:tr w:rsidR="003B2781" w:rsidRPr="00AB462C" w:rsidTr="004A7AB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62C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B462C">
              <w:rPr>
                <w:rFonts w:ascii="Times New Roman" w:hAnsi="Times New Roman" w:cs="Times New Roman"/>
              </w:rPr>
              <w:t>Бурлинский</w:t>
            </w:r>
            <w:proofErr w:type="spellEnd"/>
            <w:r w:rsidRPr="00AB462C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AB462C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Pr="00AB462C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3B2781" w:rsidRPr="00AB462C" w:rsidTr="004A7AB7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ind w:left="-108" w:right="-108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proofErr w:type="gramStart"/>
            <w:r w:rsidRPr="00AB462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AB462C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2781" w:rsidRPr="00AB462C" w:rsidTr="004A7AB7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462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ind w:left="-108" w:right="-108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 xml:space="preserve">1 08 04020 01 4000 110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AB462C">
              <w:rPr>
                <w:rFonts w:ascii="Times New Roman" w:hAnsi="Times New Roman" w:cs="Times New Roman"/>
                <w:color w:val="000000"/>
              </w:rPr>
              <w:t xml:space="preserve"> (прочие поступления)</w:t>
            </w:r>
          </w:p>
        </w:tc>
      </w:tr>
      <w:tr w:rsidR="003B2781" w:rsidRPr="00AB462C" w:rsidTr="004A7AB7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462C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ind w:left="-108" w:right="-108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proofErr w:type="gramStart"/>
            <w:r w:rsidRPr="00AB462C">
              <w:rPr>
                <w:rFonts w:ascii="Times New Roman" w:hAnsi="Times New Roman" w:cs="Times New Roman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AB462C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2781" w:rsidRPr="00AB462C" w:rsidTr="004A7AB7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462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ind w:left="-108" w:right="-108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1 08 07175 01 4000 110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AB462C">
              <w:rPr>
                <w:rFonts w:ascii="Times New Roman" w:hAnsi="Times New Roman" w:cs="Times New Roman"/>
                <w:color w:val="000000"/>
              </w:rPr>
              <w:t xml:space="preserve"> (прочие поступления)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462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462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462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  <w:color w:val="000000"/>
              </w:rPr>
            </w:pPr>
            <w:r w:rsidRPr="00AB462C">
              <w:rPr>
                <w:rFonts w:ascii="Times New Roman" w:hAnsi="Times New Roman" w:cs="Times New Roman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  <w:color w:val="000000"/>
              </w:rPr>
            </w:pPr>
            <w:r w:rsidRPr="00AB462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 xml:space="preserve">Прочие поступления от денежных взысканий (штрафов) и иных сумм в возмещение ущерба, </w:t>
            </w:r>
            <w:r w:rsidRPr="00AB462C">
              <w:rPr>
                <w:rFonts w:ascii="Times New Roman" w:hAnsi="Times New Roman" w:cs="Times New Roman"/>
                <w:snapToGrid w:val="0"/>
              </w:rPr>
              <w:lastRenderedPageBreak/>
              <w:t xml:space="preserve">зачисляемые в бюджеты </w:t>
            </w:r>
            <w:r w:rsidRPr="00AB462C">
              <w:rPr>
                <w:rFonts w:ascii="Times New Roman" w:hAnsi="Times New Roman" w:cs="Times New Roman"/>
              </w:rPr>
              <w:t>сельских</w:t>
            </w:r>
            <w:r w:rsidRPr="00AB462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AB462C">
              <w:rPr>
                <w:rFonts w:ascii="Times New Roman" w:hAnsi="Times New Roman" w:cs="Times New Roman"/>
              </w:rPr>
              <w:t>сельских</w:t>
            </w:r>
            <w:r w:rsidRPr="00AB462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462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462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  <w:color w:val="000000"/>
              </w:rPr>
            </w:pPr>
            <w:r w:rsidRPr="00AB462C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both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462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  <w:color w:val="000000"/>
              </w:rPr>
            </w:pPr>
            <w:r w:rsidRPr="00AB462C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both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B2781" w:rsidRPr="00AB462C" w:rsidTr="004A7AB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center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AB462C">
              <w:rPr>
                <w:rFonts w:ascii="Times New Roman" w:hAnsi="Times New Roman" w:cs="Times New Roman"/>
              </w:rPr>
              <w:t>&lt;1&gt;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6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  <w:bCs/>
              </w:rPr>
            </w:pPr>
            <w:r w:rsidRPr="00AB462C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proofErr w:type="spellStart"/>
            <w:r w:rsidRPr="00AB462C">
              <w:rPr>
                <w:rFonts w:ascii="Times New Roman" w:hAnsi="Times New Roman" w:cs="Times New Roman"/>
              </w:rPr>
              <w:t>Бурлинский</w:t>
            </w:r>
            <w:proofErr w:type="spellEnd"/>
            <w:r w:rsidRPr="00AB462C">
              <w:rPr>
                <w:rFonts w:ascii="Times New Roman" w:hAnsi="Times New Roman" w:cs="Times New Roman"/>
              </w:rPr>
              <w:t xml:space="preserve"> </w:t>
            </w:r>
            <w:r w:rsidRPr="00AB462C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proofErr w:type="spellStart"/>
            <w:r w:rsidRPr="00AB462C">
              <w:rPr>
                <w:rFonts w:ascii="Times New Roman" w:hAnsi="Times New Roman" w:cs="Times New Roman"/>
                <w:bCs/>
              </w:rPr>
              <w:t>Гафурийский</w:t>
            </w:r>
            <w:proofErr w:type="spellEnd"/>
          </w:p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</w:rPr>
            </w:pPr>
            <w:r w:rsidRPr="00AB462C">
              <w:rPr>
                <w:rFonts w:ascii="Times New Roman" w:hAnsi="Times New Roman" w:cs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AB462C">
              <w:rPr>
                <w:rFonts w:ascii="Times New Roman" w:hAnsi="Times New Roman" w:cs="Times New Roman"/>
              </w:rPr>
              <w:t>Бурлинский</w:t>
            </w:r>
            <w:proofErr w:type="spellEnd"/>
            <w:r w:rsidRPr="00AB462C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Pr="00AB462C">
              <w:rPr>
                <w:rFonts w:ascii="Times New Roman" w:hAnsi="Times New Roman" w:cs="Times New Roman"/>
                <w:bCs/>
              </w:rPr>
              <w:t>Гафурийский</w:t>
            </w:r>
            <w:proofErr w:type="spellEnd"/>
            <w:r w:rsidRPr="00AB462C">
              <w:rPr>
                <w:rFonts w:ascii="Times New Roman" w:hAnsi="Times New Roman" w:cs="Times New Roman"/>
                <w:bCs/>
              </w:rPr>
              <w:t xml:space="preserve"> район  Республики Башкортостан в пределах</w:t>
            </w:r>
            <w:r w:rsidRPr="00AB46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462C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both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jc w:val="both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AB462C">
              <w:rPr>
                <w:rFonts w:ascii="Times New Roman" w:hAnsi="Times New Roman" w:cs="Times New Roman"/>
              </w:rPr>
              <w:t xml:space="preserve">сельских </w:t>
            </w:r>
            <w:r w:rsidRPr="00AB462C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B462C">
              <w:rPr>
                <w:rFonts w:ascii="Times New Roman" w:hAnsi="Times New Roman" w:cs="Times New Roman"/>
              </w:rPr>
              <w:t>сельских</w:t>
            </w:r>
            <w:r w:rsidRPr="00AB462C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AB462C">
              <w:rPr>
                <w:rFonts w:ascii="Times New Roman" w:hAnsi="Times New Roman" w:cs="Times New Roman"/>
              </w:rPr>
              <w:t>сельских</w:t>
            </w:r>
            <w:r w:rsidRPr="00AB462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AB462C">
              <w:rPr>
                <w:rFonts w:ascii="Times New Roman" w:hAnsi="Times New Roman" w:cs="Times New Roman"/>
              </w:rPr>
              <w:t>местного самоуправления</w:t>
            </w:r>
            <w:r w:rsidRPr="00AB462C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AB462C">
              <w:rPr>
                <w:rFonts w:ascii="Times New Roman" w:hAnsi="Times New Roman" w:cs="Times New Roman"/>
              </w:rPr>
              <w:t>сельских</w:t>
            </w:r>
            <w:r w:rsidRPr="00AB462C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B2781" w:rsidRPr="00AB462C" w:rsidTr="004A7AB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ind w:left="-9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B462C">
              <w:rPr>
                <w:rFonts w:ascii="Times New Roman" w:hAnsi="Times New Roman" w:cs="Times New Roman"/>
              </w:rPr>
              <w:t>сельских</w:t>
            </w:r>
            <w:r w:rsidRPr="00AB462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3B2781" w:rsidRPr="00AB462C" w:rsidTr="004A7AB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B2781" w:rsidRPr="00AB462C" w:rsidTr="004A7AB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AB462C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AB462C">
              <w:rPr>
                <w:rFonts w:ascii="Times New Roman" w:hAnsi="Times New Roman" w:cs="Times New Roman"/>
              </w:rPr>
              <w:t>сельских</w:t>
            </w:r>
            <w:r w:rsidRPr="00AB462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3B2781" w:rsidRPr="00AB462C" w:rsidTr="004A7AB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ind w:right="-108"/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781" w:rsidRPr="00AB462C" w:rsidRDefault="003B2781" w:rsidP="004A7AB7">
            <w:pPr>
              <w:rPr>
                <w:rFonts w:ascii="Times New Roman" w:hAnsi="Times New Roman" w:cs="Times New Roman"/>
              </w:rPr>
            </w:pPr>
            <w:r w:rsidRPr="00AB462C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3B2781" w:rsidRPr="00AB462C" w:rsidRDefault="003B2781" w:rsidP="003B2781">
      <w:pPr>
        <w:tabs>
          <w:tab w:val="left" w:pos="10260"/>
        </w:tabs>
        <w:rPr>
          <w:rFonts w:ascii="Times New Roman" w:hAnsi="Times New Roman" w:cs="Times New Roman"/>
        </w:rPr>
      </w:pPr>
      <w:r w:rsidRPr="00AB462C">
        <w:rPr>
          <w:rFonts w:ascii="Times New Roman" w:hAnsi="Times New Roman" w:cs="Times New Roman"/>
        </w:rPr>
        <w:t xml:space="preserve"> </w:t>
      </w:r>
    </w:p>
    <w:p w:rsidR="003B2781" w:rsidRPr="00AB462C" w:rsidRDefault="003B2781" w:rsidP="003B278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B462C">
        <w:rPr>
          <w:rFonts w:ascii="Times New Roman" w:hAnsi="Times New Roman" w:cs="Times New Roman"/>
        </w:rPr>
        <w:t>&lt;1</w:t>
      </w:r>
      <w:proofErr w:type="gramStart"/>
      <w:r w:rsidRPr="00AB462C">
        <w:rPr>
          <w:rFonts w:ascii="Times New Roman" w:hAnsi="Times New Roman" w:cs="Times New Roman"/>
        </w:rPr>
        <w:t>&gt; В</w:t>
      </w:r>
      <w:proofErr w:type="gramEnd"/>
      <w:r w:rsidRPr="00AB462C">
        <w:rPr>
          <w:rFonts w:ascii="Times New Roman" w:hAnsi="Times New Roman" w:cs="Times New Roman"/>
        </w:rPr>
        <w:t xml:space="preserve"> части доходов, зачисляемых в бюджет сельского поселения  </w:t>
      </w:r>
      <w:proofErr w:type="spellStart"/>
      <w:r w:rsidRPr="00AB462C">
        <w:rPr>
          <w:rFonts w:ascii="Times New Roman" w:hAnsi="Times New Roman" w:cs="Times New Roman"/>
        </w:rPr>
        <w:t>Бурлинский</w:t>
      </w:r>
      <w:proofErr w:type="spellEnd"/>
      <w:r w:rsidRPr="00AB462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AB462C">
        <w:rPr>
          <w:rFonts w:ascii="Times New Roman" w:hAnsi="Times New Roman" w:cs="Times New Roman"/>
        </w:rPr>
        <w:t>Гафурийский</w:t>
      </w:r>
      <w:proofErr w:type="spellEnd"/>
      <w:r w:rsidRPr="00AB462C">
        <w:rPr>
          <w:rFonts w:ascii="Times New Roman" w:hAnsi="Times New Roman" w:cs="Times New Roman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AB462C">
        <w:rPr>
          <w:rFonts w:ascii="Times New Roman" w:hAnsi="Times New Roman" w:cs="Times New Roman"/>
        </w:rPr>
        <w:t>Бурлинский</w:t>
      </w:r>
      <w:proofErr w:type="spellEnd"/>
      <w:r w:rsidRPr="00AB462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AB462C">
        <w:rPr>
          <w:rFonts w:ascii="Times New Roman" w:hAnsi="Times New Roman" w:cs="Times New Roman"/>
        </w:rPr>
        <w:t>Гафурийский</w:t>
      </w:r>
      <w:proofErr w:type="spellEnd"/>
      <w:r w:rsidRPr="00AB462C">
        <w:rPr>
          <w:rFonts w:ascii="Times New Roman" w:hAnsi="Times New Roman" w:cs="Times New Roman"/>
        </w:rPr>
        <w:t xml:space="preserve"> район Республики Башкортостан.</w:t>
      </w:r>
    </w:p>
    <w:p w:rsidR="003B2781" w:rsidRPr="00AB462C" w:rsidRDefault="003B2781" w:rsidP="003B278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AB462C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proofErr w:type="spellStart"/>
      <w:r w:rsidRPr="00AB462C">
        <w:rPr>
          <w:rFonts w:ascii="Times New Roman" w:hAnsi="Times New Roman" w:cs="Times New Roman"/>
        </w:rPr>
        <w:t>Бурлинский</w:t>
      </w:r>
      <w:proofErr w:type="spellEnd"/>
      <w:r w:rsidRPr="00AB462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AB462C">
        <w:rPr>
          <w:rFonts w:ascii="Times New Roman" w:hAnsi="Times New Roman" w:cs="Times New Roman"/>
        </w:rPr>
        <w:t>Гафурийский</w:t>
      </w:r>
      <w:proofErr w:type="spellEnd"/>
      <w:r w:rsidRPr="00AB462C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AB462C">
        <w:rPr>
          <w:rFonts w:ascii="Times New Roman" w:hAnsi="Times New Roman" w:cs="Times New Roman"/>
        </w:rPr>
        <w:t>Бурлинский</w:t>
      </w:r>
      <w:proofErr w:type="spellEnd"/>
      <w:r w:rsidRPr="00AB462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AB462C">
        <w:rPr>
          <w:rFonts w:ascii="Times New Roman" w:hAnsi="Times New Roman" w:cs="Times New Roman"/>
        </w:rPr>
        <w:t>Гафурийский</w:t>
      </w:r>
      <w:proofErr w:type="spellEnd"/>
      <w:r w:rsidRPr="00AB462C">
        <w:rPr>
          <w:rFonts w:ascii="Times New Roman" w:hAnsi="Times New Roman" w:cs="Times New Roman"/>
        </w:rPr>
        <w:t xml:space="preserve"> район Республики Башкортостан) являются</w:t>
      </w:r>
      <w:proofErr w:type="gramEnd"/>
      <w:r w:rsidRPr="00AB462C">
        <w:rPr>
          <w:rFonts w:ascii="Times New Roman" w:hAnsi="Times New Roman" w:cs="Times New Roman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B2781" w:rsidRPr="00AB462C" w:rsidRDefault="003B2781" w:rsidP="003B278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AB462C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proofErr w:type="spellStart"/>
      <w:r w:rsidRPr="00AB462C">
        <w:rPr>
          <w:rFonts w:ascii="Times New Roman" w:hAnsi="Times New Roman" w:cs="Times New Roman"/>
        </w:rPr>
        <w:t>Бурлинский</w:t>
      </w:r>
      <w:proofErr w:type="spellEnd"/>
      <w:r w:rsidRPr="00AB462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AB462C">
        <w:rPr>
          <w:rFonts w:ascii="Times New Roman" w:hAnsi="Times New Roman" w:cs="Times New Roman"/>
        </w:rPr>
        <w:t>Гафурийский</w:t>
      </w:r>
      <w:proofErr w:type="spellEnd"/>
      <w:r w:rsidRPr="00AB462C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51DAF" w:rsidRPr="00AB462C" w:rsidRDefault="00751DAF" w:rsidP="0061247D">
      <w:pPr>
        <w:spacing w:line="240" w:lineRule="auto"/>
        <w:rPr>
          <w:rFonts w:ascii="Times New Roman" w:hAnsi="Times New Roman" w:cs="Times New Roman"/>
        </w:rPr>
      </w:pPr>
    </w:p>
    <w:p w:rsidR="00751DAF" w:rsidRDefault="00751DAF" w:rsidP="0061247D">
      <w:pPr>
        <w:spacing w:line="240" w:lineRule="auto"/>
        <w:rPr>
          <w:rFonts w:ascii="Times New Roman" w:hAnsi="Times New Roman" w:cs="Times New Roman"/>
        </w:rPr>
      </w:pPr>
    </w:p>
    <w:p w:rsidR="0068165A" w:rsidRPr="00AB462C" w:rsidRDefault="0068165A" w:rsidP="0061247D">
      <w:pPr>
        <w:spacing w:line="240" w:lineRule="auto"/>
        <w:rPr>
          <w:rFonts w:ascii="Times New Roman" w:hAnsi="Times New Roman" w:cs="Times New Roman"/>
        </w:rPr>
      </w:pPr>
    </w:p>
    <w:p w:rsidR="003B2781" w:rsidRPr="00AB462C" w:rsidRDefault="004A7AB7" w:rsidP="0061247D">
      <w:pPr>
        <w:spacing w:line="240" w:lineRule="auto"/>
        <w:rPr>
          <w:rFonts w:ascii="Times New Roman" w:hAnsi="Times New Roman" w:cs="Times New Roman"/>
        </w:rPr>
      </w:pPr>
      <w:r w:rsidRPr="00AB462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Приложение № 2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340"/>
        <w:gridCol w:w="1416"/>
        <w:gridCol w:w="1034"/>
        <w:gridCol w:w="1017"/>
        <w:gridCol w:w="1017"/>
      </w:tblGrid>
      <w:tr w:rsidR="003B2781" w:rsidRPr="00AB462C" w:rsidTr="003B2781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DAF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</w:t>
            </w:r>
            <w:r w:rsidR="00AB462C">
              <w:rPr>
                <w:rFonts w:ascii="Times New Roman" w:hAnsi="Times New Roman" w:cs="Times New Roman"/>
                <w:lang w:eastAsia="ru-RU"/>
              </w:rPr>
              <w:t xml:space="preserve">                               </w:t>
            </w:r>
            <w:r w:rsidR="00751DAF" w:rsidRPr="00AB462C">
              <w:rPr>
                <w:rFonts w:ascii="Times New Roman" w:hAnsi="Times New Roman" w:cs="Times New Roman"/>
                <w:lang w:eastAsia="ru-RU"/>
              </w:rPr>
              <w:t xml:space="preserve"> К решению Совета сельского поселения </w:t>
            </w:r>
            <w:proofErr w:type="spellStart"/>
            <w:r w:rsidR="00751DAF" w:rsidRPr="00AB462C">
              <w:rPr>
                <w:rFonts w:ascii="Times New Roman" w:hAnsi="Times New Roman" w:cs="Times New Roman"/>
                <w:lang w:eastAsia="ru-RU"/>
              </w:rPr>
              <w:t>Бурлинский</w:t>
            </w:r>
            <w:proofErr w:type="spellEnd"/>
          </w:p>
          <w:p w:rsidR="00751DAF" w:rsidRPr="00AB462C" w:rsidRDefault="00751DAF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</w:t>
            </w:r>
            <w:r w:rsidR="00AB462C">
              <w:rPr>
                <w:rFonts w:ascii="Times New Roman" w:hAnsi="Times New Roman" w:cs="Times New Roman"/>
                <w:lang w:eastAsia="ru-RU"/>
              </w:rPr>
              <w:t xml:space="preserve">                       </w:t>
            </w:r>
            <w:r w:rsidRPr="00AB462C">
              <w:rPr>
                <w:rFonts w:ascii="Times New Roman" w:hAnsi="Times New Roman" w:cs="Times New Roman"/>
                <w:lang w:eastAsia="ru-RU"/>
              </w:rPr>
              <w:t xml:space="preserve">  Сельсовет муниципального района </w:t>
            </w:r>
            <w:r w:rsidR="003B2781" w:rsidRPr="00AB46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B2781" w:rsidRPr="00AB462C">
              <w:rPr>
                <w:rFonts w:ascii="Times New Roman" w:hAnsi="Times New Roman" w:cs="Times New Roman"/>
                <w:lang w:eastAsia="ru-RU"/>
              </w:rPr>
              <w:t>Гафурийский</w:t>
            </w:r>
            <w:proofErr w:type="spellEnd"/>
            <w:r w:rsidR="003B2781" w:rsidRPr="00AB462C">
              <w:rPr>
                <w:rFonts w:ascii="Times New Roman" w:hAnsi="Times New Roman" w:cs="Times New Roman"/>
                <w:lang w:eastAsia="ru-RU"/>
              </w:rPr>
              <w:t xml:space="preserve"> район </w:t>
            </w: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</w:t>
            </w:r>
          </w:p>
          <w:p w:rsidR="003B2781" w:rsidRPr="00AB462C" w:rsidRDefault="00751DAF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  <w:r w:rsidR="00AB462C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AB462C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3B2781" w:rsidRPr="00AB462C">
              <w:rPr>
                <w:rFonts w:ascii="Times New Roman" w:hAnsi="Times New Roman" w:cs="Times New Roman"/>
                <w:lang w:eastAsia="ru-RU"/>
              </w:rPr>
              <w:t xml:space="preserve">Республики Башкортостан </w:t>
            </w:r>
          </w:p>
        </w:tc>
      </w:tr>
      <w:tr w:rsidR="003B2781" w:rsidRPr="00AB462C" w:rsidTr="003B2781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</w:t>
            </w:r>
            <w:r w:rsidR="00AB462C">
              <w:rPr>
                <w:rFonts w:ascii="Times New Roman" w:hAnsi="Times New Roman" w:cs="Times New Roman"/>
                <w:lang w:eastAsia="ru-RU"/>
              </w:rPr>
              <w:t xml:space="preserve">                          </w:t>
            </w:r>
            <w:r w:rsidRPr="00AB462C">
              <w:rPr>
                <w:rFonts w:ascii="Times New Roman" w:hAnsi="Times New Roman" w:cs="Times New Roman"/>
                <w:lang w:eastAsia="ru-RU"/>
              </w:rPr>
              <w:t xml:space="preserve"> "О бюджете сельского поселения </w:t>
            </w:r>
            <w:proofErr w:type="spellStart"/>
            <w:r w:rsidRPr="00AB462C">
              <w:rPr>
                <w:rFonts w:ascii="Times New Roman" w:hAnsi="Times New Roman" w:cs="Times New Roman"/>
                <w:lang w:eastAsia="ru-RU"/>
              </w:rPr>
              <w:t>Бурлинский</w:t>
            </w:r>
            <w:proofErr w:type="spellEnd"/>
            <w:r w:rsidRPr="00AB462C">
              <w:rPr>
                <w:rFonts w:ascii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3B2781" w:rsidRPr="00AB462C" w:rsidTr="003B2781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</w:t>
            </w:r>
            <w:r w:rsidR="00AB462C">
              <w:rPr>
                <w:rFonts w:ascii="Times New Roman" w:hAnsi="Times New Roman" w:cs="Times New Roman"/>
                <w:lang w:eastAsia="ru-RU"/>
              </w:rPr>
              <w:t xml:space="preserve">                         </w:t>
            </w:r>
            <w:r w:rsidRPr="00AB462C">
              <w:rPr>
                <w:rFonts w:ascii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AB462C">
              <w:rPr>
                <w:rFonts w:ascii="Times New Roman" w:hAnsi="Times New Roman" w:cs="Times New Roman"/>
                <w:lang w:eastAsia="ru-RU"/>
              </w:rPr>
              <w:t>Гафурийский</w:t>
            </w:r>
            <w:proofErr w:type="spellEnd"/>
            <w:r w:rsidRPr="00AB462C">
              <w:rPr>
                <w:rFonts w:ascii="Times New Roman" w:hAnsi="Times New Roman" w:cs="Times New Roman"/>
                <w:lang w:eastAsia="ru-RU"/>
              </w:rPr>
              <w:t xml:space="preserve"> район </w:t>
            </w:r>
          </w:p>
        </w:tc>
      </w:tr>
      <w:tr w:rsidR="003B2781" w:rsidRPr="00AB462C" w:rsidTr="003B2781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Республики Башкортостан на 2019 год</w:t>
            </w:r>
          </w:p>
        </w:tc>
      </w:tr>
      <w:tr w:rsidR="003B2781" w:rsidRPr="00AB462C" w:rsidTr="003B2781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и </w:t>
            </w:r>
            <w:proofErr w:type="gramStart"/>
            <w:r w:rsidRPr="00AB462C">
              <w:rPr>
                <w:rFonts w:ascii="Times New Roman" w:hAnsi="Times New Roman" w:cs="Times New Roman"/>
                <w:lang w:eastAsia="ru-RU"/>
              </w:rPr>
              <w:t>плановый</w:t>
            </w:r>
            <w:proofErr w:type="gramEnd"/>
            <w:r w:rsidRPr="00AB462C">
              <w:rPr>
                <w:rFonts w:ascii="Times New Roman" w:hAnsi="Times New Roman" w:cs="Times New Roman"/>
                <w:lang w:eastAsia="ru-RU"/>
              </w:rPr>
              <w:t xml:space="preserve"> 2020 и 2021 годов" </w:t>
            </w:r>
          </w:p>
        </w:tc>
      </w:tr>
      <w:tr w:rsidR="003B2781" w:rsidRPr="00AB462C" w:rsidTr="003B2781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№ </w:t>
            </w:r>
            <w:r w:rsidR="004A7AB7" w:rsidRPr="00AB462C">
              <w:rPr>
                <w:rFonts w:ascii="Times New Roman" w:hAnsi="Times New Roman" w:cs="Times New Roman"/>
                <w:lang w:eastAsia="ru-RU"/>
              </w:rPr>
              <w:t>107-181з</w:t>
            </w: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от </w:t>
            </w:r>
            <w:r w:rsidR="004A7AB7" w:rsidRPr="00AB462C">
              <w:rPr>
                <w:rFonts w:ascii="Times New Roman" w:hAnsi="Times New Roman" w:cs="Times New Roman"/>
                <w:lang w:eastAsia="ru-RU"/>
              </w:rPr>
              <w:t>14</w:t>
            </w:r>
            <w:r w:rsidRPr="00AB462C">
              <w:rPr>
                <w:rFonts w:ascii="Times New Roman" w:hAnsi="Times New Roman" w:cs="Times New Roman"/>
                <w:lang w:eastAsia="ru-RU"/>
              </w:rPr>
              <w:t xml:space="preserve">   декабря 2018 года</w:t>
            </w:r>
          </w:p>
        </w:tc>
      </w:tr>
      <w:tr w:rsidR="003B2781" w:rsidRPr="003B2781" w:rsidTr="003B2781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781" w:rsidRPr="003B2781" w:rsidTr="003B2781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Поступление доходов в  бюджет   на 2019 год  </w:t>
            </w:r>
          </w:p>
        </w:tc>
      </w:tr>
      <w:tr w:rsidR="003B2781" w:rsidRPr="003B2781" w:rsidTr="003B2781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3B2781" w:rsidRPr="003B2781" w:rsidTr="003B2781">
        <w:trPr>
          <w:trHeight w:val="6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B2781" w:rsidRPr="003B2781" w:rsidTr="003B2781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3 409,60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18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12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B2781" w:rsidRPr="003B2781" w:rsidTr="003B2781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B2781" w:rsidRPr="003B2781" w:rsidTr="003B2781">
        <w:trPr>
          <w:trHeight w:val="12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3B2781" w:rsidRPr="003B2781" w:rsidTr="003B2781">
        <w:trPr>
          <w:trHeight w:val="12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3B2781" w:rsidRPr="003B2781" w:rsidTr="003B2781">
        <w:trPr>
          <w:trHeight w:val="22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2 802,60</w:t>
            </w:r>
          </w:p>
        </w:tc>
      </w:tr>
      <w:tr w:rsidR="003B2781" w:rsidRPr="003B2781" w:rsidTr="003B2781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2 802,60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2 768,50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2 638,20</w:t>
            </w:r>
          </w:p>
        </w:tc>
      </w:tr>
      <w:tr w:rsidR="003B2781" w:rsidRPr="003B2781" w:rsidTr="003B2781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2 638,20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2 638,20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2 638,20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2 638,20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3B2781" w:rsidRPr="003B2781" w:rsidTr="003B2781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3B2781" w:rsidRPr="003B2781" w:rsidTr="003B2781">
        <w:trPr>
          <w:trHeight w:val="12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3B2781" w:rsidRPr="003B2781" w:rsidTr="003B2781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3B2781" w:rsidRPr="003B2781" w:rsidTr="003B2781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3B2781" w:rsidRDefault="003B2781" w:rsidP="0061247D">
      <w:pPr>
        <w:spacing w:line="240" w:lineRule="auto"/>
      </w:pPr>
    </w:p>
    <w:p w:rsidR="00751DAF" w:rsidRDefault="00751DAF" w:rsidP="0061247D">
      <w:pPr>
        <w:spacing w:line="240" w:lineRule="auto"/>
      </w:pPr>
    </w:p>
    <w:p w:rsidR="00AB462C" w:rsidRDefault="00AB462C" w:rsidP="0061247D">
      <w:pPr>
        <w:spacing w:line="240" w:lineRule="auto"/>
      </w:pPr>
    </w:p>
    <w:p w:rsidR="00751DAF" w:rsidRDefault="00751DAF" w:rsidP="0061247D">
      <w:pPr>
        <w:spacing w:line="240" w:lineRule="auto"/>
      </w:pPr>
    </w:p>
    <w:p w:rsidR="0068165A" w:rsidRDefault="0068165A" w:rsidP="0061247D">
      <w:pPr>
        <w:spacing w:line="240" w:lineRule="auto"/>
      </w:pPr>
    </w:p>
    <w:p w:rsidR="0068165A" w:rsidRDefault="0068165A" w:rsidP="0061247D">
      <w:pPr>
        <w:spacing w:line="240" w:lineRule="auto"/>
      </w:pPr>
    </w:p>
    <w:p w:rsidR="003B2781" w:rsidRPr="00AB462C" w:rsidRDefault="004A7AB7" w:rsidP="0061247D">
      <w:pPr>
        <w:spacing w:line="240" w:lineRule="auto"/>
        <w:rPr>
          <w:rFonts w:ascii="Times New Roman" w:hAnsi="Times New Roman" w:cs="Times New Roman"/>
        </w:rPr>
      </w:pPr>
      <w:r w:rsidRPr="00AB462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Приложение № 3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369"/>
        <w:gridCol w:w="1416"/>
        <w:gridCol w:w="1034"/>
        <w:gridCol w:w="905"/>
        <w:gridCol w:w="1028"/>
        <w:gridCol w:w="1028"/>
      </w:tblGrid>
      <w:tr w:rsidR="003B2781" w:rsidRPr="00AB462C" w:rsidTr="003B2781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DAF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="00751DAF" w:rsidRPr="00AB462C">
              <w:rPr>
                <w:rFonts w:ascii="Times New Roman" w:hAnsi="Times New Roman" w:cs="Times New Roman"/>
                <w:lang w:eastAsia="ru-RU"/>
              </w:rPr>
              <w:t>К решению Совета сельского поселения</w:t>
            </w:r>
            <w:r w:rsidRPr="00AB46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51DAF" w:rsidRPr="00AB462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B2781" w:rsidRPr="00AB462C" w:rsidRDefault="00751DAF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="003B2781" w:rsidRPr="00AB462C">
              <w:rPr>
                <w:rFonts w:ascii="Times New Roman" w:hAnsi="Times New Roman" w:cs="Times New Roman"/>
                <w:lang w:eastAsia="ru-RU"/>
              </w:rPr>
              <w:t>Бурлинский</w:t>
            </w:r>
            <w:proofErr w:type="spellEnd"/>
            <w:r w:rsidR="003B2781" w:rsidRPr="00AB462C">
              <w:rPr>
                <w:rFonts w:ascii="Times New Roman" w:hAnsi="Times New Roman" w:cs="Times New Roman"/>
                <w:lang w:eastAsia="ru-RU"/>
              </w:rPr>
              <w:t xml:space="preserve">  сельсовет Муниципального района</w:t>
            </w:r>
          </w:p>
        </w:tc>
      </w:tr>
      <w:tr w:rsidR="003B2781" w:rsidRPr="00AB462C" w:rsidTr="003B2781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AB462C">
              <w:rPr>
                <w:rFonts w:ascii="Times New Roman" w:hAnsi="Times New Roman" w:cs="Times New Roman"/>
                <w:lang w:eastAsia="ru-RU"/>
              </w:rPr>
              <w:t>Гафурийский</w:t>
            </w:r>
            <w:proofErr w:type="spellEnd"/>
            <w:r w:rsidRPr="00AB462C">
              <w:rPr>
                <w:rFonts w:ascii="Times New Roman" w:hAnsi="Times New Roman" w:cs="Times New Roman"/>
                <w:lang w:eastAsia="ru-RU"/>
              </w:rPr>
              <w:t xml:space="preserve"> район Республики Башкортостан </w:t>
            </w:r>
          </w:p>
        </w:tc>
      </w:tr>
      <w:tr w:rsidR="003B2781" w:rsidRPr="00AB462C" w:rsidTr="003B2781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"О бюджете сельского поселения  </w:t>
            </w:r>
            <w:proofErr w:type="spellStart"/>
            <w:r w:rsidRPr="00AB462C">
              <w:rPr>
                <w:rFonts w:ascii="Times New Roman" w:hAnsi="Times New Roman" w:cs="Times New Roman"/>
                <w:lang w:eastAsia="ru-RU"/>
              </w:rPr>
              <w:t>Бурлинский</w:t>
            </w:r>
            <w:proofErr w:type="spellEnd"/>
            <w:r w:rsidRPr="00AB462C">
              <w:rPr>
                <w:rFonts w:ascii="Times New Roman" w:hAnsi="Times New Roman" w:cs="Times New Roman"/>
                <w:lang w:eastAsia="ru-RU"/>
              </w:rPr>
              <w:t xml:space="preserve">  сельсовет</w:t>
            </w:r>
          </w:p>
        </w:tc>
      </w:tr>
      <w:tr w:rsidR="003B2781" w:rsidRPr="00AB462C" w:rsidTr="003B2781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AB462C">
              <w:rPr>
                <w:rFonts w:ascii="Times New Roman" w:hAnsi="Times New Roman" w:cs="Times New Roman"/>
                <w:lang w:eastAsia="ru-RU"/>
              </w:rPr>
              <w:t>Гафурийский</w:t>
            </w:r>
            <w:proofErr w:type="spellEnd"/>
            <w:r w:rsidRPr="00AB462C">
              <w:rPr>
                <w:rFonts w:ascii="Times New Roman" w:hAnsi="Times New Roman" w:cs="Times New Roman"/>
                <w:lang w:eastAsia="ru-RU"/>
              </w:rPr>
              <w:t xml:space="preserve"> район </w:t>
            </w:r>
          </w:p>
        </w:tc>
      </w:tr>
      <w:tr w:rsidR="003B2781" w:rsidRPr="00AB462C" w:rsidTr="003B2781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Республики Башкортостан на 2019 год</w:t>
            </w:r>
          </w:p>
        </w:tc>
      </w:tr>
      <w:tr w:rsidR="003B2781" w:rsidRPr="00AB462C" w:rsidTr="003B2781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и </w:t>
            </w:r>
            <w:proofErr w:type="gramStart"/>
            <w:r w:rsidRPr="00AB462C">
              <w:rPr>
                <w:rFonts w:ascii="Times New Roman" w:hAnsi="Times New Roman" w:cs="Times New Roman"/>
                <w:lang w:eastAsia="ru-RU"/>
              </w:rPr>
              <w:t>плановый</w:t>
            </w:r>
            <w:proofErr w:type="gramEnd"/>
            <w:r w:rsidRPr="00AB462C">
              <w:rPr>
                <w:rFonts w:ascii="Times New Roman" w:hAnsi="Times New Roman" w:cs="Times New Roman"/>
                <w:lang w:eastAsia="ru-RU"/>
              </w:rPr>
              <w:t xml:space="preserve"> 2020 и 2021 годов" </w:t>
            </w:r>
          </w:p>
        </w:tc>
      </w:tr>
      <w:tr w:rsidR="003B2781" w:rsidRPr="00AB462C" w:rsidTr="003B2781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AB462C" w:rsidRDefault="003B2781" w:rsidP="00751D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B462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№ </w:t>
            </w:r>
            <w:r w:rsidR="004A7AB7" w:rsidRPr="00AB462C">
              <w:rPr>
                <w:rFonts w:ascii="Times New Roman" w:hAnsi="Times New Roman" w:cs="Times New Roman"/>
                <w:lang w:eastAsia="ru-RU"/>
              </w:rPr>
              <w:t>107-181з</w:t>
            </w:r>
            <w:r w:rsidRPr="00AB462C">
              <w:rPr>
                <w:rFonts w:ascii="Times New Roman" w:hAnsi="Times New Roman" w:cs="Times New Roman"/>
                <w:lang w:eastAsia="ru-RU"/>
              </w:rPr>
              <w:t xml:space="preserve">   от </w:t>
            </w:r>
            <w:r w:rsidR="004A7AB7" w:rsidRPr="00AB462C">
              <w:rPr>
                <w:rFonts w:ascii="Times New Roman" w:hAnsi="Times New Roman" w:cs="Times New Roman"/>
                <w:lang w:eastAsia="ru-RU"/>
              </w:rPr>
              <w:t xml:space="preserve"> 14</w:t>
            </w:r>
            <w:r w:rsidRPr="00AB462C">
              <w:rPr>
                <w:rFonts w:ascii="Times New Roman" w:hAnsi="Times New Roman" w:cs="Times New Roman"/>
                <w:lang w:eastAsia="ru-RU"/>
              </w:rPr>
              <w:t xml:space="preserve">  декабря 2018 года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781" w:rsidRPr="003B2781" w:rsidTr="003B2781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Поступление доходов в  бюджет   на 2020 и 2021 годы  </w:t>
            </w:r>
          </w:p>
        </w:tc>
      </w:tr>
      <w:tr w:rsidR="003B2781" w:rsidRPr="003B2781" w:rsidTr="003B2781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3B2781" w:rsidRPr="003B2781" w:rsidTr="003B2781">
        <w:trPr>
          <w:trHeight w:val="6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3 522,40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189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126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B2781" w:rsidRPr="003B2781" w:rsidTr="003B2781">
        <w:trPr>
          <w:trHeight w:val="94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B2781" w:rsidRPr="003B2781" w:rsidTr="003B2781">
        <w:trPr>
          <w:trHeight w:val="126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3B2781" w:rsidRPr="003B2781" w:rsidTr="003B2781">
        <w:trPr>
          <w:trHeight w:val="126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3B2781" w:rsidRPr="003B2781" w:rsidTr="003B2781">
        <w:trPr>
          <w:trHeight w:val="220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2 916,40</w:t>
            </w:r>
          </w:p>
        </w:tc>
      </w:tr>
      <w:tr w:rsidR="003B2781" w:rsidRPr="003B2781" w:rsidTr="003B2781">
        <w:trPr>
          <w:trHeight w:val="94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2 916,40</w:t>
            </w:r>
          </w:p>
        </w:tc>
      </w:tr>
      <w:tr w:rsidR="003B2781" w:rsidRPr="003B2781" w:rsidTr="003B2781">
        <w:trPr>
          <w:trHeight w:val="63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2 882,30</w:t>
            </w:r>
          </w:p>
        </w:tc>
      </w:tr>
      <w:tr w:rsidR="003B2781" w:rsidRPr="003B2781" w:rsidTr="003B2781">
        <w:trPr>
          <w:trHeight w:val="63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</w:tr>
      <w:tr w:rsidR="003B2781" w:rsidRPr="003B2781" w:rsidTr="003B2781">
        <w:trPr>
          <w:trHeight w:val="63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130,30</w:t>
            </w:r>
          </w:p>
        </w:tc>
      </w:tr>
      <w:tr w:rsidR="003B2781" w:rsidRPr="003B2781" w:rsidTr="003B2781">
        <w:trPr>
          <w:trHeight w:val="63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2 752,00</w:t>
            </w:r>
          </w:p>
        </w:tc>
      </w:tr>
      <w:tr w:rsidR="003B2781" w:rsidRPr="003B2781" w:rsidTr="003B2781">
        <w:trPr>
          <w:trHeight w:val="94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2 752,00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2 752,00</w:t>
            </w:r>
          </w:p>
        </w:tc>
      </w:tr>
      <w:tr w:rsidR="003B2781" w:rsidRPr="003B2781" w:rsidTr="003B2781">
        <w:trPr>
          <w:trHeight w:val="63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3B2781" w:rsidRPr="003B2781" w:rsidTr="003B2781">
        <w:trPr>
          <w:trHeight w:val="94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3B2781" w:rsidRPr="003B2781" w:rsidTr="003B2781">
        <w:trPr>
          <w:trHeight w:val="126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3B2781" w:rsidRPr="003B2781" w:rsidTr="003D3AA5">
        <w:trPr>
          <w:trHeight w:val="77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3B2781" w:rsidRPr="003B2781" w:rsidTr="003B2781">
        <w:trPr>
          <w:trHeight w:val="31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81" w:rsidRPr="003B2781" w:rsidRDefault="003B2781" w:rsidP="003B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81" w:rsidRPr="003B2781" w:rsidRDefault="003B2781" w:rsidP="003B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</w:tbl>
    <w:p w:rsidR="003B2781" w:rsidRDefault="003B2781" w:rsidP="0061247D">
      <w:pPr>
        <w:spacing w:line="240" w:lineRule="auto"/>
      </w:pPr>
    </w:p>
    <w:p w:rsidR="004A7AB7" w:rsidRDefault="004A7AB7" w:rsidP="0061247D">
      <w:pPr>
        <w:spacing w:line="240" w:lineRule="auto"/>
      </w:pPr>
    </w:p>
    <w:p w:rsidR="004A7AB7" w:rsidRDefault="004A7AB7" w:rsidP="003D3AA5">
      <w:pPr>
        <w:spacing w:line="240" w:lineRule="auto"/>
        <w:ind w:left="-227"/>
      </w:pPr>
    </w:p>
    <w:p w:rsidR="004A7AB7" w:rsidRDefault="004A7AB7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3D3AA5" w:rsidRDefault="003D3AA5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0D2AFB" w:rsidRPr="003D3AA5" w:rsidRDefault="000D2AFB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4A7AB7" w:rsidRPr="003D3AA5" w:rsidRDefault="004A7AB7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009"/>
        <w:gridCol w:w="562"/>
        <w:gridCol w:w="1179"/>
        <w:gridCol w:w="1654"/>
        <w:gridCol w:w="1724"/>
        <w:gridCol w:w="1564"/>
        <w:gridCol w:w="493"/>
        <w:gridCol w:w="897"/>
      </w:tblGrid>
      <w:tr w:rsidR="00695FA4" w:rsidRPr="00695FA4" w:rsidTr="00751DAF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A4" w:rsidRPr="00695FA4" w:rsidRDefault="00695FA4" w:rsidP="00695F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Приложение №4</w:t>
            </w:r>
          </w:p>
        </w:tc>
      </w:tr>
      <w:tr w:rsidR="00695FA4" w:rsidRPr="00695FA4" w:rsidTr="00751DAF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A4" w:rsidRPr="00695FA4" w:rsidRDefault="00695FA4" w:rsidP="00695F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</w:tr>
      <w:tr w:rsidR="00695FA4" w:rsidRPr="00695FA4" w:rsidTr="00751DAF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A4" w:rsidRPr="00695FA4" w:rsidRDefault="00695FA4" w:rsidP="00695F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сельсовет Муниципального района</w:t>
            </w:r>
          </w:p>
        </w:tc>
      </w:tr>
      <w:tr w:rsidR="00695FA4" w:rsidRPr="00695FA4" w:rsidTr="00751DAF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A4" w:rsidRPr="00695FA4" w:rsidRDefault="00695FA4" w:rsidP="00695F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район Республики Башкортостан </w:t>
            </w:r>
          </w:p>
        </w:tc>
      </w:tr>
      <w:tr w:rsidR="00695FA4" w:rsidRPr="00695FA4" w:rsidTr="00751DAF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A4" w:rsidRPr="00695FA4" w:rsidRDefault="00695FA4" w:rsidP="00695F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"О бюджете сельского поселения </w:t>
            </w:r>
            <w:proofErr w:type="spellStart"/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сельсовет</w:t>
            </w:r>
          </w:p>
        </w:tc>
      </w:tr>
      <w:tr w:rsidR="00695FA4" w:rsidRPr="00695FA4" w:rsidTr="00751DAF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A4" w:rsidRPr="00695FA4" w:rsidRDefault="00695FA4" w:rsidP="00695F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район </w:t>
            </w:r>
          </w:p>
        </w:tc>
      </w:tr>
      <w:tr w:rsidR="00695FA4" w:rsidRPr="00695FA4" w:rsidTr="00751DAF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A4" w:rsidRPr="00695FA4" w:rsidRDefault="00695FA4" w:rsidP="00695F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Республики Башкортостан на 2019 год</w:t>
            </w:r>
          </w:p>
        </w:tc>
      </w:tr>
      <w:tr w:rsidR="00695FA4" w:rsidRPr="00695FA4" w:rsidTr="00751DAF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A4" w:rsidRPr="00695FA4" w:rsidRDefault="00695FA4" w:rsidP="00695F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и </w:t>
            </w:r>
            <w:proofErr w:type="gramStart"/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>плановый</w:t>
            </w:r>
            <w:proofErr w:type="gramEnd"/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2020 и 2021 годов" </w:t>
            </w:r>
          </w:p>
        </w:tc>
      </w:tr>
      <w:tr w:rsidR="00695FA4" w:rsidRPr="00695FA4" w:rsidTr="00751DAF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A4" w:rsidRPr="00695FA4" w:rsidRDefault="00695FA4" w:rsidP="00695F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5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№ 107-181з       от 14   декабря 2018 года</w:t>
            </w:r>
          </w:p>
        </w:tc>
      </w:tr>
      <w:tr w:rsidR="00695FA4" w:rsidRPr="00695FA4" w:rsidTr="00751DAF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A4" w:rsidRPr="00695FA4" w:rsidRDefault="00695FA4" w:rsidP="00695F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695FA4" w:rsidRPr="0068165A" w:rsidTr="00751DAF">
        <w:trPr>
          <w:trHeight w:val="915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бюджетных ассигнований  на 2019 год по разделам, подразделам, целевым статьям (муниципальным программам  и непрограммным направлениям деятельности), группам 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695FA4" w:rsidRPr="0068165A" w:rsidTr="00751DAF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0D2AFB" w:rsidRPr="0068165A" w:rsidTr="00751DAF">
        <w:trPr>
          <w:trHeight w:val="57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:Г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/ДЦП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:П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одпрограмма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/РЦП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:О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сновное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:Н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аправление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3 409,6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2 167,6</w:t>
            </w:r>
          </w:p>
        </w:tc>
      </w:tr>
      <w:tr w:rsidR="000D2AFB" w:rsidRPr="0068165A" w:rsidTr="00751DAF">
        <w:trPr>
          <w:trHeight w:val="100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0D2AFB" w:rsidRPr="0068165A" w:rsidTr="00751DAF">
        <w:trPr>
          <w:trHeight w:val="12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Местные бюджеты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0D2AFB" w:rsidRPr="0068165A" w:rsidTr="00751DAF">
        <w:trPr>
          <w:trHeight w:val="9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0D2AFB" w:rsidRPr="0068165A" w:rsidTr="00751DAF">
        <w:trPr>
          <w:trHeight w:val="12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1 182,7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0D2AFB" w:rsidRPr="0068165A" w:rsidTr="00751DAF">
        <w:trPr>
          <w:trHeight w:val="12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Местные бюджеты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273,7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0D2AFB" w:rsidRPr="0068165A" w:rsidTr="00751DAF">
        <w:trPr>
          <w:trHeight w:val="12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0D2AFB" w:rsidRPr="0068165A" w:rsidTr="00751DAF">
        <w:trPr>
          <w:trHeight w:val="12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12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Местные бюджеты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0D2AFB" w:rsidRPr="0068165A" w:rsidTr="00751DAF">
        <w:trPr>
          <w:trHeight w:val="9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822,2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0D2AFB" w:rsidRPr="0068165A" w:rsidTr="00751DAF">
        <w:trPr>
          <w:trHeight w:val="9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 Республики Башкортостан"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0D2AFB" w:rsidRPr="0068165A" w:rsidTr="00751DAF">
        <w:trPr>
          <w:trHeight w:val="9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Местные бюджеты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D2AFB" w:rsidRPr="0068165A" w:rsidTr="00751DAF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D2AFB" w:rsidRPr="0068165A" w:rsidTr="00751DAF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A4" w:rsidRPr="0068165A" w:rsidRDefault="00695FA4" w:rsidP="0069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4" w:rsidRPr="0068165A" w:rsidRDefault="00695FA4" w:rsidP="0069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4A7AB7" w:rsidRPr="0068165A" w:rsidRDefault="004A7AB7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0D2AFB" w:rsidRPr="0068165A" w:rsidRDefault="000D2AFB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0D2AFB" w:rsidRPr="0068165A" w:rsidRDefault="000D2AFB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0D2AFB" w:rsidRPr="0068165A" w:rsidRDefault="000D2AFB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0D2AFB" w:rsidRPr="0068165A" w:rsidRDefault="000D2AFB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0D2AFB" w:rsidRPr="0068165A" w:rsidRDefault="000D2AFB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99"/>
        <w:gridCol w:w="662"/>
        <w:gridCol w:w="699"/>
        <w:gridCol w:w="1144"/>
        <w:gridCol w:w="992"/>
        <w:gridCol w:w="1276"/>
        <w:gridCol w:w="850"/>
        <w:gridCol w:w="851"/>
        <w:gridCol w:w="850"/>
      </w:tblGrid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Приложение №5</w:t>
            </w:r>
          </w:p>
        </w:tc>
      </w:tr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</w:tr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сельсовет Муниципального района</w:t>
            </w:r>
          </w:p>
        </w:tc>
      </w:tr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Республики Башкортостан </w:t>
            </w:r>
          </w:p>
        </w:tc>
      </w:tr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"О бюджете сельского поселения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сельсовет</w:t>
            </w:r>
          </w:p>
        </w:tc>
      </w:tr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</w:t>
            </w:r>
          </w:p>
        </w:tc>
      </w:tr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Республики Башкортостан на 2019 год</w:t>
            </w:r>
          </w:p>
        </w:tc>
      </w:tr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и 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и 2021 годов" </w:t>
            </w:r>
          </w:p>
        </w:tc>
      </w:tr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№   107-181з    от 14   декабря 2018 года</w:t>
            </w:r>
          </w:p>
        </w:tc>
      </w:tr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{F{B-3}Распределение бюджетных ассигнований  на 2020 и 2021 годы по разделам, подразделам, целевым статьям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,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группам видов расходов классификации расходов бюджетов</w:t>
            </w:r>
          </w:p>
        </w:tc>
      </w:tr>
      <w:tr w:rsidR="008F7DCE" w:rsidRPr="0068165A" w:rsidTr="008F7DCE">
        <w:trPr>
          <w:trHeight w:val="300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8F7DCE" w:rsidRPr="0068165A" w:rsidTr="008F7DCE">
        <w:trPr>
          <w:trHeight w:val="57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:Г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/ДЦП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:П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одпрограмма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/РЦП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:О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сновное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:Н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аправление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3 522,4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2 167,6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8F7DCE" w:rsidRPr="0068165A" w:rsidTr="008F7DCE">
        <w:trPr>
          <w:trHeight w:val="12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8F7DCE" w:rsidRPr="0068165A" w:rsidTr="008F7DCE">
        <w:trPr>
          <w:trHeight w:val="9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8F7DCE" w:rsidRPr="0068165A" w:rsidTr="008F7DCE">
        <w:trPr>
          <w:trHeight w:val="12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1 182,7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8F7DCE" w:rsidRPr="0068165A" w:rsidTr="008F7DCE">
        <w:trPr>
          <w:trHeight w:val="12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НАЦИОНАЛЬНАЯ БЕЗОПАСНОСТЬ И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8F7DCE" w:rsidRPr="0068165A" w:rsidTr="008F7DCE">
        <w:trPr>
          <w:trHeight w:val="12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8F7DCE" w:rsidRPr="0068165A" w:rsidTr="008F7DCE">
        <w:trPr>
          <w:trHeight w:val="12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12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8F7DCE" w:rsidRPr="0068165A" w:rsidTr="008F7DCE">
        <w:trPr>
          <w:trHeight w:val="9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827,4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8F7DCE" w:rsidRPr="0068165A" w:rsidTr="008F7DCE">
        <w:trPr>
          <w:trHeight w:val="9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8F7DCE" w:rsidRPr="0068165A" w:rsidTr="008F7DCE">
        <w:trPr>
          <w:trHeight w:val="9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7DCE" w:rsidRPr="0068165A" w:rsidTr="008F7DCE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средства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8F7DCE" w:rsidRPr="0068165A" w:rsidTr="008F7DCE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CE" w:rsidRPr="0068165A" w:rsidRDefault="008F7DCE" w:rsidP="008F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CE" w:rsidRPr="0068165A" w:rsidRDefault="008F7DCE" w:rsidP="008F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</w:tbl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p w:rsidR="00751DAF" w:rsidRPr="0068165A" w:rsidRDefault="00751DAF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14"/>
        <w:gridCol w:w="1098"/>
        <w:gridCol w:w="1592"/>
        <w:gridCol w:w="1276"/>
        <w:gridCol w:w="1701"/>
        <w:gridCol w:w="832"/>
        <w:gridCol w:w="1010"/>
      </w:tblGrid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Приложение №6</w:t>
            </w:r>
          </w:p>
        </w:tc>
      </w:tr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</w:tr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сельсовет Муниципального района</w:t>
            </w:r>
          </w:p>
        </w:tc>
      </w:tr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Республики Башкортостан </w:t>
            </w:r>
          </w:p>
        </w:tc>
      </w:tr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"О бюджете сельского поселения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сельсовет</w:t>
            </w:r>
          </w:p>
        </w:tc>
      </w:tr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</w:t>
            </w:r>
          </w:p>
        </w:tc>
      </w:tr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Республики Башкортостан на 2019 год</w:t>
            </w:r>
          </w:p>
        </w:tc>
      </w:tr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и 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и 2021 годов" </w:t>
            </w:r>
          </w:p>
        </w:tc>
      </w:tr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№  107-181з     от 14   декабря 2018 года</w:t>
            </w:r>
          </w:p>
        </w:tc>
      </w:tr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{F{B-3} Распределение бюджетных ассигнований  на 2019 год по целевым статьям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группам видов расходов классификации расходов бюджетов</w:t>
            </w:r>
          </w:p>
        </w:tc>
      </w:tr>
      <w:tr w:rsidR="00A5156F" w:rsidRPr="0068165A" w:rsidTr="00A5156F">
        <w:trPr>
          <w:trHeight w:val="30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A5156F" w:rsidRPr="0068165A" w:rsidTr="00A5156F">
        <w:trPr>
          <w:trHeight w:val="57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:Г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/ДЦП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:П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одпрограмма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:О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сновное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</w:t>
            </w: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:Н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аправление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3 409,6</w:t>
            </w:r>
          </w:p>
        </w:tc>
      </w:tr>
      <w:tr w:rsidR="00A5156F" w:rsidRPr="0068165A" w:rsidTr="00A5156F">
        <w:trPr>
          <w:trHeight w:val="12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273,7</w:t>
            </w:r>
          </w:p>
        </w:tc>
      </w:tr>
      <w:tr w:rsidR="00A5156F" w:rsidRPr="0068165A" w:rsidTr="00A5156F">
        <w:trPr>
          <w:trHeight w:val="12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A5156F" w:rsidRPr="0068165A" w:rsidTr="00A5156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A5156F" w:rsidRPr="0068165A" w:rsidTr="00A5156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5156F" w:rsidRPr="0068165A" w:rsidTr="00A5156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5156F" w:rsidRPr="0068165A" w:rsidTr="00A5156F">
        <w:trPr>
          <w:trHeight w:val="9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Башкортостан"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904,2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904,2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904,2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A5156F" w:rsidRPr="0068165A" w:rsidTr="00A5156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A5156F" w:rsidRPr="0068165A" w:rsidTr="00A5156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A5156F" w:rsidRPr="0068165A" w:rsidTr="00A5156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2 231,7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2 231,7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2 231,7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A5156F" w:rsidRPr="0068165A" w:rsidTr="00A5156F">
        <w:trPr>
          <w:trHeight w:val="9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A5156F" w:rsidRPr="0068165A" w:rsidTr="00A5156F">
        <w:trPr>
          <w:trHeight w:val="9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1 182,7</w:t>
            </w:r>
          </w:p>
        </w:tc>
      </w:tr>
      <w:tr w:rsidR="00A5156F" w:rsidRPr="0068165A" w:rsidTr="00A5156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A5156F" w:rsidRPr="0068165A" w:rsidTr="00A5156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5156F" w:rsidRPr="0068165A" w:rsidTr="00A5156F">
        <w:trPr>
          <w:trHeight w:val="6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A5156F" w:rsidRPr="0068165A" w:rsidTr="00A5156F">
        <w:trPr>
          <w:trHeight w:val="9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средства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3 409,6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1 177,9</w:t>
            </w:r>
          </w:p>
        </w:tc>
      </w:tr>
      <w:tr w:rsidR="00A5156F" w:rsidRPr="0068165A" w:rsidTr="00A5156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56F" w:rsidRPr="0068165A" w:rsidRDefault="00A5156F" w:rsidP="00A5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F" w:rsidRPr="0068165A" w:rsidRDefault="00A5156F" w:rsidP="00A5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2 231,7</w:t>
            </w:r>
          </w:p>
        </w:tc>
      </w:tr>
    </w:tbl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8F7DCE" w:rsidRPr="0068165A" w:rsidRDefault="008F7DCE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02"/>
        <w:gridCol w:w="1036"/>
        <w:gridCol w:w="1441"/>
        <w:gridCol w:w="1275"/>
        <w:gridCol w:w="1134"/>
        <w:gridCol w:w="1134"/>
        <w:gridCol w:w="722"/>
        <w:gridCol w:w="838"/>
      </w:tblGrid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Приложение №7</w:t>
            </w:r>
          </w:p>
        </w:tc>
      </w:tr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</w:tr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сельсовет Муниципального района</w:t>
            </w:r>
          </w:p>
        </w:tc>
      </w:tr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Республики Башкортостан </w:t>
            </w:r>
          </w:p>
        </w:tc>
      </w:tr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"О бюджете сельского поселения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сельсовет</w:t>
            </w:r>
          </w:p>
        </w:tc>
      </w:tr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</w:t>
            </w:r>
          </w:p>
        </w:tc>
      </w:tr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Республики Башкортостан на 2019 год</w:t>
            </w:r>
          </w:p>
        </w:tc>
      </w:tr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и 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и 2021 годов" </w:t>
            </w:r>
          </w:p>
        </w:tc>
      </w:tr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№   107-181з    от  14     декабря 2018 года</w:t>
            </w:r>
          </w:p>
        </w:tc>
      </w:tr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{F{B-3} Распределение бюджетных ассигнований  на 2020 и 2021 годы по целевым статьям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группам видов расходов классификации расходов бюджетов</w:t>
            </w:r>
          </w:p>
        </w:tc>
      </w:tr>
      <w:tr w:rsidR="006A22E1" w:rsidRPr="0068165A" w:rsidTr="006A22E1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6A22E1" w:rsidRPr="0068165A" w:rsidTr="006A22E1">
        <w:trPr>
          <w:trHeight w:val="57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:Г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/ДЦП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:П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одпрограмма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:О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сновное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:Н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аправление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3 522,4</w:t>
            </w:r>
          </w:p>
        </w:tc>
      </w:tr>
      <w:tr w:rsidR="006A22E1" w:rsidRPr="0068165A" w:rsidTr="006A22E1">
        <w:trPr>
          <w:trHeight w:val="12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</w:tr>
      <w:tr w:rsidR="006A22E1" w:rsidRPr="0068165A" w:rsidTr="006A22E1">
        <w:trPr>
          <w:trHeight w:val="12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6A22E1" w:rsidRPr="0068165A" w:rsidTr="006A22E1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6A22E1" w:rsidRPr="0068165A" w:rsidTr="006A22E1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6A22E1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6A22E1">
        <w:trPr>
          <w:trHeight w:val="9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6A22E1" w:rsidRPr="0068165A" w:rsidTr="006A22E1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6A22E1" w:rsidRPr="0068165A" w:rsidTr="006A22E1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6A22E1" w:rsidRPr="0068165A" w:rsidTr="006A22E1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2 400,5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2 400,5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2 400,5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6A22E1" w:rsidRPr="0068165A" w:rsidTr="006A22E1">
        <w:trPr>
          <w:trHeight w:val="12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6A22E1" w:rsidRPr="0068165A" w:rsidTr="006A22E1">
        <w:trPr>
          <w:trHeight w:val="12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1 182,7</w:t>
            </w:r>
          </w:p>
        </w:tc>
      </w:tr>
      <w:tr w:rsidR="006A22E1" w:rsidRPr="0068165A" w:rsidTr="006A22E1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6A22E1" w:rsidRPr="0068165A" w:rsidTr="006A22E1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6A22E1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6A22E1" w:rsidRPr="0068165A" w:rsidTr="006A22E1">
        <w:trPr>
          <w:trHeight w:val="12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средства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3 522,4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1 121,9</w:t>
            </w:r>
          </w:p>
        </w:tc>
      </w:tr>
      <w:tr w:rsidR="006A22E1" w:rsidRPr="0068165A" w:rsidTr="006A22E1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2 400,5</w:t>
            </w:r>
          </w:p>
        </w:tc>
      </w:tr>
    </w:tbl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655"/>
        <w:gridCol w:w="772"/>
        <w:gridCol w:w="974"/>
        <w:gridCol w:w="2191"/>
        <w:gridCol w:w="1229"/>
        <w:gridCol w:w="1701"/>
        <w:gridCol w:w="617"/>
        <w:gridCol w:w="943"/>
      </w:tblGrid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Приложение №8</w:t>
            </w:r>
          </w:p>
        </w:tc>
      </w:tr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</w:tr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сельсовет Муниципального района</w:t>
            </w:r>
          </w:p>
        </w:tc>
      </w:tr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Республики Башкортостан </w:t>
            </w:r>
          </w:p>
        </w:tc>
      </w:tr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"О бюджете сельского поселения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сельсовет</w:t>
            </w:r>
          </w:p>
        </w:tc>
      </w:tr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</w:t>
            </w:r>
          </w:p>
        </w:tc>
      </w:tr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Республики Башкортостан на 2019 год</w:t>
            </w:r>
          </w:p>
        </w:tc>
      </w:tr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и 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и 2021 годов" </w:t>
            </w:r>
          </w:p>
        </w:tc>
      </w:tr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№   107-181з    от 14   декабря 2018 года</w:t>
            </w:r>
          </w:p>
        </w:tc>
      </w:tr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{F{B-3} Ведомственная структура расходов бюджета  на 2019 год </w:t>
            </w:r>
            <w:proofErr w:type="gramEnd"/>
          </w:p>
        </w:tc>
      </w:tr>
      <w:tr w:rsidR="006A22E1" w:rsidRPr="0068165A" w:rsidTr="00C27709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6A22E1" w:rsidRPr="0068165A" w:rsidTr="00C27709">
        <w:trPr>
          <w:trHeight w:val="578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:Г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/ДЦП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:П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одпрограмма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/РЦП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:О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сновное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:Н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аправление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3 409,6</w:t>
            </w:r>
          </w:p>
        </w:tc>
      </w:tr>
      <w:tr w:rsidR="006A22E1" w:rsidRPr="0068165A" w:rsidTr="00C27709">
        <w:trPr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3 409,6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сельских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3 409,6</w:t>
            </w:r>
          </w:p>
        </w:tc>
      </w:tr>
      <w:tr w:rsidR="006A22E1" w:rsidRPr="0068165A" w:rsidTr="00C27709">
        <w:trPr>
          <w:trHeight w:val="12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273,7</w:t>
            </w:r>
          </w:p>
        </w:tc>
      </w:tr>
      <w:tr w:rsidR="006A22E1" w:rsidRPr="0068165A" w:rsidTr="00C27709">
        <w:trPr>
          <w:trHeight w:val="12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6A22E1" w:rsidRPr="0068165A" w:rsidTr="00C27709">
        <w:trPr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6A22E1" w:rsidRPr="0068165A" w:rsidTr="00C27709">
        <w:trPr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263,7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C27709">
        <w:trPr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C27709">
        <w:trPr>
          <w:trHeight w:val="9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904,2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904,2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904,2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6A22E1" w:rsidRPr="0068165A" w:rsidTr="00C27709">
        <w:trPr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6A22E1" w:rsidRPr="0068165A" w:rsidTr="00C27709">
        <w:trPr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6A22E1" w:rsidRPr="0068165A" w:rsidTr="00C27709">
        <w:trPr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532,2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2 231,7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2 231,7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2 231,7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6A22E1" w:rsidRPr="0068165A" w:rsidTr="00C27709">
        <w:trPr>
          <w:trHeight w:val="12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6A22E1" w:rsidRPr="0068165A" w:rsidTr="00C27709">
        <w:trPr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6A22E1" w:rsidRPr="0068165A" w:rsidTr="00C27709">
        <w:trPr>
          <w:trHeight w:val="12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1 182,7</w:t>
            </w:r>
          </w:p>
        </w:tc>
      </w:tr>
      <w:tr w:rsidR="006A22E1" w:rsidRPr="0068165A" w:rsidTr="00C27709">
        <w:trPr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6A22E1" w:rsidRPr="0068165A" w:rsidTr="00C27709">
        <w:trPr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A22E1" w:rsidRPr="0068165A" w:rsidTr="00C27709">
        <w:trPr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6A22E1" w:rsidRPr="0068165A" w:rsidTr="00C27709">
        <w:trPr>
          <w:trHeight w:val="12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средства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3 409,6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1 177,9</w:t>
            </w:r>
          </w:p>
        </w:tc>
      </w:tr>
      <w:tr w:rsidR="006A22E1" w:rsidRPr="0068165A" w:rsidTr="00C27709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E1" w:rsidRPr="0068165A" w:rsidRDefault="006A22E1" w:rsidP="006A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E1" w:rsidRPr="0068165A" w:rsidRDefault="006A22E1" w:rsidP="006A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2 231,7</w:t>
            </w:r>
          </w:p>
        </w:tc>
      </w:tr>
    </w:tbl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6A22E1" w:rsidRPr="0068165A" w:rsidRDefault="006A22E1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33"/>
        <w:gridCol w:w="611"/>
        <w:gridCol w:w="850"/>
        <w:gridCol w:w="1701"/>
        <w:gridCol w:w="1418"/>
        <w:gridCol w:w="1559"/>
        <w:gridCol w:w="816"/>
        <w:gridCol w:w="885"/>
        <w:gridCol w:w="992"/>
      </w:tblGrid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Приложение №9</w:t>
            </w:r>
          </w:p>
        </w:tc>
      </w:tr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</w:tr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сельсовет Муниципального района</w:t>
            </w:r>
          </w:p>
        </w:tc>
      </w:tr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Республики Башкортостан </w:t>
            </w:r>
          </w:p>
        </w:tc>
      </w:tr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"О бюджете сельского поселения  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Бурлинский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сельсовет</w:t>
            </w:r>
          </w:p>
        </w:tc>
      </w:tr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 </w:t>
            </w:r>
          </w:p>
        </w:tc>
      </w:tr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Республики Башкортостан на 2019 год</w:t>
            </w:r>
          </w:p>
        </w:tc>
      </w:tr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и 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и 2021 годов" </w:t>
            </w:r>
          </w:p>
        </w:tc>
      </w:tr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№107-181з       от 14      декабря 2018 года</w:t>
            </w:r>
          </w:p>
        </w:tc>
      </w:tr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{F{B-3} Ведомственная структура расходов бюджета  на 2020 и 2021 годы </w:t>
            </w:r>
            <w:proofErr w:type="gramEnd"/>
          </w:p>
        </w:tc>
      </w:tr>
      <w:tr w:rsidR="00C27709" w:rsidRPr="0068165A" w:rsidTr="00C27709">
        <w:trPr>
          <w:trHeight w:val="300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C27709" w:rsidRPr="0068165A" w:rsidTr="00C27709">
        <w:trPr>
          <w:trHeight w:val="57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:Г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/ДЦП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:П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одпрограмма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/РЦП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:О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сновное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proofErr w:type="gramStart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:Н</w:t>
            </w:r>
            <w:proofErr w:type="gram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аправление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3 522,4</w:t>
            </w:r>
          </w:p>
        </w:tc>
      </w:tr>
      <w:tr w:rsidR="00C27709" w:rsidRPr="0068165A" w:rsidTr="00C27709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3 522,4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сельских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3 522,4</w:t>
            </w:r>
          </w:p>
        </w:tc>
      </w:tr>
      <w:tr w:rsidR="00C27709" w:rsidRPr="0068165A" w:rsidTr="00C27709">
        <w:trPr>
          <w:trHeight w:val="12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</w:tr>
      <w:tr w:rsidR="00C27709" w:rsidRPr="0068165A" w:rsidTr="00C27709">
        <w:trPr>
          <w:trHeight w:val="12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"Снижение рисков и смягчение последствий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C27709" w:rsidRPr="0068165A" w:rsidTr="00C27709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C27709" w:rsidRPr="0068165A" w:rsidTr="00C27709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27709" w:rsidRPr="0068165A" w:rsidTr="00C27709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27709" w:rsidRPr="0068165A" w:rsidTr="00C27709">
        <w:trPr>
          <w:trHeight w:val="9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сельских территорий сельских поселений муниципального района </w:t>
            </w:r>
            <w:proofErr w:type="spellStart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C27709" w:rsidRPr="0068165A" w:rsidTr="00C27709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C27709" w:rsidRPr="0068165A" w:rsidTr="00C27709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C27709" w:rsidRPr="0068165A" w:rsidTr="00C27709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537,4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2 400,5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2 400,5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2 400,5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C27709" w:rsidRPr="0068165A" w:rsidTr="00C27709">
        <w:trPr>
          <w:trHeight w:val="12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701,9</w:t>
            </w:r>
          </w:p>
        </w:tc>
      </w:tr>
      <w:tr w:rsidR="00C27709" w:rsidRPr="0068165A" w:rsidTr="00C27709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1 455,7</w:t>
            </w:r>
          </w:p>
        </w:tc>
      </w:tr>
      <w:tr w:rsidR="00C27709" w:rsidRPr="0068165A" w:rsidTr="00C27709">
        <w:trPr>
          <w:trHeight w:val="12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1 182,7</w:t>
            </w:r>
          </w:p>
        </w:tc>
      </w:tr>
      <w:tr w:rsidR="00C27709" w:rsidRPr="0068165A" w:rsidTr="00C27709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C27709" w:rsidRPr="0068165A" w:rsidTr="00C27709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27709" w:rsidRPr="0068165A" w:rsidTr="00C27709">
        <w:trPr>
          <w:trHeight w:val="6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C27709" w:rsidRPr="0068165A" w:rsidTr="00C27709">
        <w:trPr>
          <w:trHeight w:val="12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</w:t>
            </w: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средства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3 522,4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1 121,9</w:t>
            </w:r>
          </w:p>
        </w:tc>
      </w:tr>
      <w:tr w:rsidR="00C27709" w:rsidRPr="0068165A" w:rsidTr="00C2770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09" w:rsidRPr="0068165A" w:rsidRDefault="00C27709" w:rsidP="00C2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09" w:rsidRPr="0068165A" w:rsidRDefault="00C27709" w:rsidP="00C27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2 400,5</w:t>
            </w:r>
          </w:p>
        </w:tc>
      </w:tr>
    </w:tbl>
    <w:p w:rsidR="00C27709" w:rsidRPr="0068165A" w:rsidRDefault="00C27709" w:rsidP="003D3AA5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sectPr w:rsidR="00C27709" w:rsidRPr="0068165A" w:rsidSect="000D2AFB">
      <w:pgSz w:w="11907" w:h="16839" w:code="9"/>
      <w:pgMar w:top="144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AA" w:rsidRDefault="00FA71AA" w:rsidP="0061247D">
      <w:pPr>
        <w:spacing w:after="0" w:line="240" w:lineRule="auto"/>
      </w:pPr>
      <w:r>
        <w:separator/>
      </w:r>
    </w:p>
  </w:endnote>
  <w:endnote w:type="continuationSeparator" w:id="0">
    <w:p w:rsidR="00FA71AA" w:rsidRDefault="00FA71AA" w:rsidP="0061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AA" w:rsidRDefault="00FA71AA" w:rsidP="0061247D">
      <w:pPr>
        <w:spacing w:after="0" w:line="240" w:lineRule="auto"/>
      </w:pPr>
      <w:r>
        <w:separator/>
      </w:r>
    </w:p>
  </w:footnote>
  <w:footnote w:type="continuationSeparator" w:id="0">
    <w:p w:rsidR="00FA71AA" w:rsidRDefault="00FA71AA" w:rsidP="0061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D18"/>
    <w:multiLevelType w:val="multilevel"/>
    <w:tmpl w:val="7172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65151"/>
    <w:multiLevelType w:val="multilevel"/>
    <w:tmpl w:val="AEA6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E1B1F"/>
    <w:multiLevelType w:val="hybridMultilevel"/>
    <w:tmpl w:val="521E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B1A7D"/>
    <w:multiLevelType w:val="multilevel"/>
    <w:tmpl w:val="A3B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1C4FD7"/>
    <w:multiLevelType w:val="multilevel"/>
    <w:tmpl w:val="40E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EA778E"/>
    <w:multiLevelType w:val="multilevel"/>
    <w:tmpl w:val="851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E16F20"/>
    <w:multiLevelType w:val="hybridMultilevel"/>
    <w:tmpl w:val="E858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5D79"/>
    <w:multiLevelType w:val="multilevel"/>
    <w:tmpl w:val="8F6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512464"/>
    <w:multiLevelType w:val="hybridMultilevel"/>
    <w:tmpl w:val="AAF6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52870"/>
    <w:multiLevelType w:val="multilevel"/>
    <w:tmpl w:val="07D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3"/>
    <w:rsid w:val="00095F24"/>
    <w:rsid w:val="000D2AFB"/>
    <w:rsid w:val="002069D9"/>
    <w:rsid w:val="003B2781"/>
    <w:rsid w:val="003D3AA5"/>
    <w:rsid w:val="004271E0"/>
    <w:rsid w:val="00430416"/>
    <w:rsid w:val="00444D75"/>
    <w:rsid w:val="00454257"/>
    <w:rsid w:val="004A7AB7"/>
    <w:rsid w:val="0061247D"/>
    <w:rsid w:val="00614ADD"/>
    <w:rsid w:val="0068165A"/>
    <w:rsid w:val="00695FA4"/>
    <w:rsid w:val="006A22E1"/>
    <w:rsid w:val="00751DAF"/>
    <w:rsid w:val="008F7DCE"/>
    <w:rsid w:val="00937008"/>
    <w:rsid w:val="009B4526"/>
    <w:rsid w:val="00A34FD0"/>
    <w:rsid w:val="00A5156F"/>
    <w:rsid w:val="00AB462C"/>
    <w:rsid w:val="00B0727C"/>
    <w:rsid w:val="00B66050"/>
    <w:rsid w:val="00C27709"/>
    <w:rsid w:val="00D15A99"/>
    <w:rsid w:val="00DB18BB"/>
    <w:rsid w:val="00DE3866"/>
    <w:rsid w:val="00F13417"/>
    <w:rsid w:val="00F32CB5"/>
    <w:rsid w:val="00F60023"/>
    <w:rsid w:val="00F85DB4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8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612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600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1">
    <w:name w:val="bg1"/>
    <w:basedOn w:val="a0"/>
    <w:rsid w:val="0061247D"/>
  </w:style>
  <w:style w:type="character" w:customStyle="1" w:styleId="bg2">
    <w:name w:val="bg2"/>
    <w:basedOn w:val="a0"/>
    <w:rsid w:val="0061247D"/>
  </w:style>
  <w:style w:type="paragraph" w:styleId="a5">
    <w:name w:val="Balloon Text"/>
    <w:basedOn w:val="a"/>
    <w:link w:val="a6"/>
    <w:uiPriority w:val="99"/>
    <w:semiHidden/>
    <w:unhideWhenUsed/>
    <w:rsid w:val="006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1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47D"/>
  </w:style>
  <w:style w:type="paragraph" w:styleId="a9">
    <w:name w:val="footer"/>
    <w:basedOn w:val="a"/>
    <w:link w:val="aa"/>
    <w:uiPriority w:val="99"/>
    <w:semiHidden/>
    <w:unhideWhenUsed/>
    <w:rsid w:val="0061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47D"/>
  </w:style>
  <w:style w:type="paragraph" w:customStyle="1" w:styleId="ConsPlusTitle">
    <w:name w:val="ConsPlusTitle"/>
    <w:uiPriority w:val="99"/>
    <w:rsid w:val="003B27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3B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3AA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751D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51DAF"/>
    <w:rPr>
      <w:color w:val="800080"/>
      <w:u w:val="single"/>
    </w:rPr>
  </w:style>
  <w:style w:type="paragraph" w:customStyle="1" w:styleId="xl65">
    <w:name w:val="xl65"/>
    <w:basedOn w:val="a"/>
    <w:rsid w:val="00751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51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1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1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51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1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1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51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1D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51D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F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F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8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612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600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1">
    <w:name w:val="bg1"/>
    <w:basedOn w:val="a0"/>
    <w:rsid w:val="0061247D"/>
  </w:style>
  <w:style w:type="character" w:customStyle="1" w:styleId="bg2">
    <w:name w:val="bg2"/>
    <w:basedOn w:val="a0"/>
    <w:rsid w:val="0061247D"/>
  </w:style>
  <w:style w:type="paragraph" w:styleId="a5">
    <w:name w:val="Balloon Text"/>
    <w:basedOn w:val="a"/>
    <w:link w:val="a6"/>
    <w:uiPriority w:val="99"/>
    <w:semiHidden/>
    <w:unhideWhenUsed/>
    <w:rsid w:val="006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1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47D"/>
  </w:style>
  <w:style w:type="paragraph" w:styleId="a9">
    <w:name w:val="footer"/>
    <w:basedOn w:val="a"/>
    <w:link w:val="aa"/>
    <w:uiPriority w:val="99"/>
    <w:semiHidden/>
    <w:unhideWhenUsed/>
    <w:rsid w:val="0061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47D"/>
  </w:style>
  <w:style w:type="paragraph" w:customStyle="1" w:styleId="ConsPlusTitle">
    <w:name w:val="ConsPlusTitle"/>
    <w:uiPriority w:val="99"/>
    <w:rsid w:val="003B27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3B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3AA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751D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51DAF"/>
    <w:rPr>
      <w:color w:val="800080"/>
      <w:u w:val="single"/>
    </w:rPr>
  </w:style>
  <w:style w:type="paragraph" w:customStyle="1" w:styleId="xl65">
    <w:name w:val="xl65"/>
    <w:basedOn w:val="a"/>
    <w:rsid w:val="00751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51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1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1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51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1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1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51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1D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51DA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F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F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A582D05457514DC67386643862DD136453B74D8B54B35DED88EA6EDD026084D81EA98BF166144BVDf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02F1-3614-4A90-AF35-82769B3E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10705</Words>
  <Characters>61022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Ильмира</cp:lastModifiedBy>
  <cp:revision>2</cp:revision>
  <cp:lastPrinted>2018-12-19T04:22:00Z</cp:lastPrinted>
  <dcterms:created xsi:type="dcterms:W3CDTF">2018-12-24T03:55:00Z</dcterms:created>
  <dcterms:modified xsi:type="dcterms:W3CDTF">2018-12-24T03:55:00Z</dcterms:modified>
</cp:coreProperties>
</file>