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61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B96469" w:rsidTr="00B96469">
        <w:trPr>
          <w:cantSplit/>
          <w:trHeight w:val="2259"/>
        </w:trPr>
        <w:tc>
          <w:tcPr>
            <w:tcW w:w="4109" w:type="dxa"/>
          </w:tcPr>
          <w:p w:rsidR="00B96469" w:rsidRDefault="00B96469">
            <w:pPr>
              <w:pStyle w:val="a6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БАШ</w:t>
            </w:r>
            <w:r>
              <w:rPr>
                <w:rFonts w:ascii="Times Cyr Bash Normal" w:hAnsi="Times Cyr Bash Normal"/>
              </w:rPr>
              <w:sym w:font="ATimes" w:char="004B"/>
            </w:r>
            <w:r>
              <w:rPr>
                <w:rFonts w:ascii="Times Cyr Bash Normal" w:hAnsi="Times Cyr Bash Normal"/>
              </w:rPr>
              <w:t>ОРТОСТАН РЕСПУБЛИКА</w:t>
            </w:r>
            <w:r>
              <w:rPr>
                <w:rFonts w:ascii="Times Cyr Bash Normal" w:hAnsi="Arial" w:cs="Arial"/>
              </w:rPr>
              <w:t>Һ</w:t>
            </w:r>
            <w:proofErr w:type="gramStart"/>
            <w:r>
              <w:rPr>
                <w:rFonts w:ascii="Times Cyr Bash Normal" w:hAnsi="Times Cyr Bash Normal"/>
              </w:rPr>
              <w:t>Ы</w:t>
            </w:r>
            <w:proofErr w:type="gramEnd"/>
          </w:p>
          <w:p w:rsidR="00B96469" w:rsidRDefault="00B96469">
            <w:pPr>
              <w:pStyle w:val="a6"/>
              <w:rPr>
                <w:rFonts w:ascii="Times Cyr Bash Normal" w:hAnsi="Times Cyr Bash Normal"/>
                <w:b/>
              </w:rPr>
            </w:pPr>
          </w:p>
          <w:p w:rsidR="00B96469" w:rsidRDefault="00B96469">
            <w:pPr>
              <w:pStyle w:val="a6"/>
              <w:rPr>
                <w:rFonts w:ascii="Times Cyr Bash Normal" w:hAnsi="Times Cyr Bash Normal"/>
                <w:b/>
              </w:rPr>
            </w:pPr>
            <w:proofErr w:type="gramStart"/>
            <w:r>
              <w:rPr>
                <w:rFonts w:ascii="Times Cyr Bash Normal" w:hAnsi="Times Cyr Bash Normal"/>
                <w:b/>
              </w:rPr>
              <w:t>F</w:t>
            </w:r>
            <w:proofErr w:type="gramEnd"/>
            <w:r>
              <w:rPr>
                <w:rFonts w:ascii="Times Cyr Bash Normal" w:hAnsi="Times Cyr Bash Normal"/>
                <w:b/>
              </w:rPr>
              <w:t>АФУРИ РАЙОНЫ МУНИЦИПАЛЬ РАЙОНЫ</w:t>
            </w:r>
          </w:p>
          <w:p w:rsidR="00B96469" w:rsidRDefault="00B96469">
            <w:pPr>
              <w:pStyle w:val="a6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</w:rPr>
              <w:t>БУРЛЫ АУЫЛ СОВЕТЫ</w:t>
            </w:r>
          </w:p>
          <w:p w:rsidR="00B96469" w:rsidRDefault="00B96469">
            <w:pPr>
              <w:pStyle w:val="a6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</w:rPr>
              <w:t>АУЫЛ БИЛ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Times Cyr Bash Normal" w:hAnsi="Times Cyr Bash Normal"/>
                <w:b/>
              </w:rPr>
              <w:t>М</w:t>
            </w:r>
            <w:r>
              <w:rPr>
                <w:rFonts w:ascii="Arial" w:hAnsi="Arial" w:cs="Arial"/>
                <w:b/>
              </w:rPr>
              <w:t>ӘҺ</w:t>
            </w:r>
            <w:r>
              <w:rPr>
                <w:rFonts w:ascii="Times Cyr Bash Normal" w:hAnsi="Times Cyr Bash Normal"/>
                <w:b/>
              </w:rPr>
              <w:t>Е</w:t>
            </w:r>
          </w:p>
          <w:p w:rsidR="00B96469" w:rsidRDefault="00B96469">
            <w:pPr>
              <w:pStyle w:val="a6"/>
              <w:rPr>
                <w:rFonts w:ascii="Times Cyr Bash Normal" w:hAnsi="Times Cyr Bash Normal"/>
                <w:b/>
                <w:bCs/>
              </w:rPr>
            </w:pPr>
            <w:r>
              <w:rPr>
                <w:rFonts w:ascii="Times Cyr Bash Normal" w:hAnsi="Times Cyr Bash Normal"/>
                <w:b/>
              </w:rPr>
              <w:t>ХАКИМИ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Times Cyr Bash Normal" w:hAnsi="Times Cyr Bash Normal"/>
                <w:b/>
              </w:rPr>
              <w:t>ТЕ</w:t>
            </w:r>
          </w:p>
        </w:tc>
        <w:tc>
          <w:tcPr>
            <w:tcW w:w="1558" w:type="dxa"/>
            <w:hideMark/>
          </w:tcPr>
          <w:p w:rsidR="00B96469" w:rsidRDefault="00B96469">
            <w:pPr>
              <w:pStyle w:val="a6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  <w:noProof/>
                <w:lang w:eastAsia="ru-RU"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B96469" w:rsidRDefault="00B96469">
            <w:pPr>
              <w:pStyle w:val="a6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РЕСПУБЛИКА БАШКОРТОСТАН</w:t>
            </w:r>
          </w:p>
          <w:p w:rsidR="00B96469" w:rsidRDefault="00B96469">
            <w:pPr>
              <w:pStyle w:val="a6"/>
              <w:rPr>
                <w:rFonts w:ascii="Times Cyr Bash Normal" w:hAnsi="Times Cyr Bash Normal"/>
              </w:rPr>
            </w:pPr>
          </w:p>
          <w:p w:rsidR="00B96469" w:rsidRDefault="00B96469">
            <w:pPr>
              <w:pStyle w:val="a6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</w:rPr>
              <w:t>АДМИНИСТРАЦИЯ</w:t>
            </w:r>
          </w:p>
          <w:p w:rsidR="00B96469" w:rsidRDefault="00B96469">
            <w:pPr>
              <w:pStyle w:val="a6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</w:rPr>
              <w:t>СЕЛЬСКОГО ПОСЕЛЕНИЯ БУРЛИНСКИЙ СЕЛЬСОВЕТ</w:t>
            </w:r>
          </w:p>
          <w:p w:rsidR="00B96469" w:rsidRDefault="00B96469">
            <w:pPr>
              <w:pStyle w:val="a6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B96469" w:rsidRDefault="00B96469">
            <w:pPr>
              <w:pStyle w:val="a6"/>
              <w:rPr>
                <w:rFonts w:ascii="Times Cyr Bash Normal" w:hAnsi="Times Cyr Bash Normal"/>
                <w:b/>
                <w:sz w:val="24"/>
              </w:rPr>
            </w:pPr>
            <w:r>
              <w:rPr>
                <w:rFonts w:ascii="Times Cyr Bash Normal" w:hAnsi="Times Cyr Bash Normal"/>
                <w:b/>
              </w:rPr>
              <w:t>ГАФУРИЙСКИЙ РАЙОН</w:t>
            </w:r>
          </w:p>
        </w:tc>
      </w:tr>
    </w:tbl>
    <w:p w:rsidR="00B96469" w:rsidRDefault="00B96469" w:rsidP="00B96469">
      <w:pPr>
        <w:pStyle w:val="a6"/>
        <w:rPr>
          <w:rFonts w:ascii="Times Cyr Bash Normal" w:hAnsi="Times Cyr Bash Normal"/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B96469" w:rsidTr="00B96469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96469" w:rsidRDefault="00B96469">
            <w:pPr>
              <w:pStyle w:val="a6"/>
              <w:spacing w:line="276" w:lineRule="auto"/>
              <w:rPr>
                <w:rFonts w:ascii="Times Cyr Bash Normal" w:hAnsi="Times Cyr Bash Normal"/>
                <w:sz w:val="2"/>
              </w:rPr>
            </w:pPr>
          </w:p>
        </w:tc>
      </w:tr>
    </w:tbl>
    <w:tbl>
      <w:tblPr>
        <w:tblpPr w:leftFromText="180" w:rightFromText="180" w:bottomFromText="200" w:vertAnchor="text" w:horzAnchor="margin" w:tblpY="114"/>
        <w:tblW w:w="9571" w:type="dxa"/>
        <w:tblLook w:val="04A0"/>
      </w:tblPr>
      <w:tblGrid>
        <w:gridCol w:w="3190"/>
        <w:gridCol w:w="3190"/>
        <w:gridCol w:w="3191"/>
      </w:tblGrid>
      <w:tr w:rsidR="00B96469" w:rsidTr="00B96469">
        <w:trPr>
          <w:trHeight w:val="993"/>
        </w:trPr>
        <w:tc>
          <w:tcPr>
            <w:tcW w:w="3190" w:type="dxa"/>
            <w:hideMark/>
          </w:tcPr>
          <w:p w:rsidR="00B96469" w:rsidRDefault="00B96469">
            <w:pPr>
              <w:widowControl w:val="0"/>
              <w:spacing w:line="252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БОЙОРОК</w:t>
            </w:r>
          </w:p>
          <w:p w:rsidR="00B96469" w:rsidRDefault="00B96469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гинуар</w:t>
            </w:r>
            <w:proofErr w:type="spellEnd"/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2015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  <w:hideMark/>
          </w:tcPr>
          <w:p w:rsidR="00B96469" w:rsidRDefault="00B96469">
            <w:pPr>
              <w:widowControl w:val="0"/>
              <w:spacing w:line="252" w:lineRule="auto"/>
              <w:ind w:firstLine="480"/>
              <w:jc w:val="both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B96469" w:rsidRDefault="00B96469">
            <w:pPr>
              <w:widowControl w:val="0"/>
              <w:spacing w:line="252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3191" w:type="dxa"/>
            <w:hideMark/>
          </w:tcPr>
          <w:p w:rsidR="00B96469" w:rsidRDefault="00B96469">
            <w:pPr>
              <w:widowControl w:val="0"/>
              <w:spacing w:line="252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РАСПОРЯЖЕНИЕ</w:t>
            </w:r>
          </w:p>
          <w:p w:rsidR="00B96469" w:rsidRDefault="00B96469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«16» января 2015 г.</w:t>
            </w:r>
          </w:p>
        </w:tc>
      </w:tr>
    </w:tbl>
    <w:p w:rsidR="00B96469" w:rsidRPr="00B96469" w:rsidRDefault="00B96469" w:rsidP="00B96469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96469">
        <w:rPr>
          <w:rFonts w:ascii="Times New Roman" w:hAnsi="Times New Roman" w:cs="Times New Roman"/>
          <w:sz w:val="24"/>
          <w:szCs w:val="24"/>
        </w:rPr>
        <w:t>О назначении лиц, ответственных за управление и использование ключей аутентификации средства криптографической защиты информации «</w:t>
      </w:r>
      <w:proofErr w:type="spellStart"/>
      <w:r w:rsidRPr="00B96469">
        <w:rPr>
          <w:rFonts w:ascii="Times New Roman" w:hAnsi="Times New Roman" w:cs="Times New Roman"/>
          <w:sz w:val="24"/>
          <w:szCs w:val="24"/>
        </w:rPr>
        <w:t>Континент-АП</w:t>
      </w:r>
      <w:proofErr w:type="spellEnd"/>
      <w:r w:rsidRPr="00B9646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96469" w:rsidRDefault="00B96469" w:rsidP="00B96469">
      <w:pPr>
        <w:pStyle w:val="1"/>
        <w:ind w:firstLine="709"/>
        <w:jc w:val="both"/>
        <w:rPr>
          <w:b w:val="0"/>
          <w:bCs w:val="0"/>
          <w:kern w:val="2"/>
          <w:sz w:val="24"/>
          <w:szCs w:val="24"/>
        </w:rPr>
      </w:pPr>
      <w:r w:rsidRPr="00B96469">
        <w:rPr>
          <w:b w:val="0"/>
          <w:bCs w:val="0"/>
          <w:kern w:val="2"/>
          <w:sz w:val="24"/>
          <w:szCs w:val="24"/>
        </w:rPr>
        <w:t xml:space="preserve">В целях выполнения требований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утвержденную Приказом Федерального агентства Правительственной связи и информации от 13.06.2001 № 152, </w:t>
      </w:r>
      <w:proofErr w:type="spellStart"/>
      <w:proofErr w:type="gramStart"/>
      <w:r w:rsidRPr="00B96469">
        <w:rPr>
          <w:b w:val="0"/>
          <w:bCs w:val="0"/>
          <w:kern w:val="2"/>
          <w:sz w:val="24"/>
          <w:szCs w:val="24"/>
        </w:rPr>
        <w:t>п</w:t>
      </w:r>
      <w:proofErr w:type="spellEnd"/>
      <w:proofErr w:type="gramEnd"/>
      <w:r w:rsidRPr="00B96469">
        <w:rPr>
          <w:b w:val="0"/>
          <w:bCs w:val="0"/>
          <w:kern w:val="2"/>
          <w:sz w:val="24"/>
          <w:szCs w:val="24"/>
        </w:rPr>
        <w:t xml:space="preserve"> </w:t>
      </w:r>
      <w:proofErr w:type="spellStart"/>
      <w:r w:rsidRPr="00B96469">
        <w:rPr>
          <w:b w:val="0"/>
          <w:bCs w:val="0"/>
          <w:kern w:val="2"/>
          <w:sz w:val="24"/>
          <w:szCs w:val="24"/>
        </w:rPr>
        <w:t>р</w:t>
      </w:r>
      <w:proofErr w:type="spellEnd"/>
      <w:r w:rsidRPr="00B96469">
        <w:rPr>
          <w:b w:val="0"/>
          <w:bCs w:val="0"/>
          <w:kern w:val="2"/>
          <w:sz w:val="24"/>
          <w:szCs w:val="24"/>
        </w:rPr>
        <w:t xml:space="preserve"> и к а </w:t>
      </w:r>
      <w:proofErr w:type="spellStart"/>
      <w:r w:rsidRPr="00B96469">
        <w:rPr>
          <w:b w:val="0"/>
          <w:bCs w:val="0"/>
          <w:kern w:val="2"/>
          <w:sz w:val="24"/>
          <w:szCs w:val="24"/>
        </w:rPr>
        <w:t>з</w:t>
      </w:r>
      <w:proofErr w:type="spellEnd"/>
      <w:r w:rsidRPr="00B96469">
        <w:rPr>
          <w:b w:val="0"/>
          <w:bCs w:val="0"/>
          <w:kern w:val="2"/>
          <w:sz w:val="24"/>
          <w:szCs w:val="24"/>
        </w:rPr>
        <w:t xml:space="preserve"> </w:t>
      </w:r>
      <w:proofErr w:type="spellStart"/>
      <w:r w:rsidRPr="00B96469">
        <w:rPr>
          <w:b w:val="0"/>
          <w:bCs w:val="0"/>
          <w:kern w:val="2"/>
          <w:sz w:val="24"/>
          <w:szCs w:val="24"/>
        </w:rPr>
        <w:t>ы</w:t>
      </w:r>
      <w:proofErr w:type="spellEnd"/>
      <w:r w:rsidRPr="00B96469">
        <w:rPr>
          <w:b w:val="0"/>
          <w:bCs w:val="0"/>
          <w:kern w:val="2"/>
          <w:sz w:val="24"/>
          <w:szCs w:val="24"/>
        </w:rPr>
        <w:t xml:space="preserve"> в а ю</w:t>
      </w:r>
      <w:r>
        <w:rPr>
          <w:b w:val="0"/>
          <w:bCs w:val="0"/>
          <w:kern w:val="2"/>
          <w:sz w:val="24"/>
          <w:szCs w:val="24"/>
        </w:rPr>
        <w:t>:</w:t>
      </w:r>
    </w:p>
    <w:p w:rsidR="00B96469" w:rsidRDefault="00B96469" w:rsidP="00B96469">
      <w:pPr>
        <w:pStyle w:val="1"/>
        <w:ind w:firstLine="709"/>
        <w:jc w:val="both"/>
        <w:rPr>
          <w:b w:val="0"/>
          <w:bCs w:val="0"/>
          <w:kern w:val="2"/>
          <w:sz w:val="24"/>
          <w:szCs w:val="24"/>
        </w:rPr>
      </w:pPr>
      <w:r>
        <w:rPr>
          <w:b w:val="0"/>
          <w:bCs w:val="0"/>
          <w:kern w:val="2"/>
          <w:sz w:val="24"/>
          <w:szCs w:val="24"/>
        </w:rPr>
        <w:t xml:space="preserve">1. Назначит </w:t>
      </w:r>
      <w:proofErr w:type="spellStart"/>
      <w:r>
        <w:rPr>
          <w:b w:val="0"/>
          <w:bCs w:val="0"/>
          <w:kern w:val="2"/>
          <w:sz w:val="24"/>
          <w:szCs w:val="24"/>
        </w:rPr>
        <w:t>Суфиянову</w:t>
      </w:r>
      <w:proofErr w:type="spellEnd"/>
      <w:r>
        <w:rPr>
          <w:b w:val="0"/>
          <w:bCs w:val="0"/>
          <w:kern w:val="2"/>
          <w:sz w:val="24"/>
          <w:szCs w:val="24"/>
        </w:rPr>
        <w:t xml:space="preserve"> </w:t>
      </w:r>
      <w:proofErr w:type="spellStart"/>
      <w:r>
        <w:rPr>
          <w:b w:val="0"/>
          <w:bCs w:val="0"/>
          <w:kern w:val="2"/>
          <w:sz w:val="24"/>
          <w:szCs w:val="24"/>
        </w:rPr>
        <w:t>Ильмиру</w:t>
      </w:r>
      <w:proofErr w:type="spellEnd"/>
      <w:r>
        <w:rPr>
          <w:b w:val="0"/>
          <w:bCs w:val="0"/>
          <w:kern w:val="2"/>
          <w:sz w:val="24"/>
          <w:szCs w:val="24"/>
        </w:rPr>
        <w:t xml:space="preserve"> </w:t>
      </w:r>
      <w:proofErr w:type="spellStart"/>
      <w:r>
        <w:rPr>
          <w:b w:val="0"/>
          <w:bCs w:val="0"/>
          <w:kern w:val="2"/>
          <w:sz w:val="24"/>
          <w:szCs w:val="24"/>
        </w:rPr>
        <w:t>Минисламовну</w:t>
      </w:r>
      <w:proofErr w:type="spellEnd"/>
      <w:r>
        <w:rPr>
          <w:b w:val="0"/>
          <w:bCs w:val="0"/>
          <w:kern w:val="2"/>
          <w:sz w:val="24"/>
          <w:szCs w:val="24"/>
        </w:rPr>
        <w:t xml:space="preserve"> уполномоченным лицом за использование сре</w:t>
      </w:r>
      <w:proofErr w:type="gramStart"/>
      <w:r>
        <w:rPr>
          <w:b w:val="0"/>
          <w:bCs w:val="0"/>
          <w:kern w:val="2"/>
          <w:sz w:val="24"/>
          <w:szCs w:val="24"/>
        </w:rPr>
        <w:t>дств кр</w:t>
      </w:r>
      <w:proofErr w:type="gramEnd"/>
      <w:r>
        <w:rPr>
          <w:b w:val="0"/>
          <w:bCs w:val="0"/>
          <w:kern w:val="2"/>
          <w:sz w:val="24"/>
          <w:szCs w:val="24"/>
        </w:rPr>
        <w:t>иптографической защиты информации (</w:t>
      </w:r>
      <w:proofErr w:type="spellStart"/>
      <w:r>
        <w:rPr>
          <w:b w:val="0"/>
          <w:bCs w:val="0"/>
          <w:kern w:val="2"/>
          <w:sz w:val="24"/>
          <w:szCs w:val="24"/>
        </w:rPr>
        <w:t>далее-СКЗИ</w:t>
      </w:r>
      <w:proofErr w:type="spellEnd"/>
      <w:r>
        <w:rPr>
          <w:b w:val="0"/>
          <w:bCs w:val="0"/>
          <w:kern w:val="2"/>
          <w:sz w:val="24"/>
          <w:szCs w:val="24"/>
        </w:rPr>
        <w:t>) «</w:t>
      </w:r>
      <w:proofErr w:type="spellStart"/>
      <w:r>
        <w:rPr>
          <w:b w:val="0"/>
          <w:bCs w:val="0"/>
          <w:kern w:val="2"/>
          <w:sz w:val="24"/>
          <w:szCs w:val="24"/>
        </w:rPr>
        <w:t>Континент-АП</w:t>
      </w:r>
      <w:proofErr w:type="spellEnd"/>
      <w:r>
        <w:rPr>
          <w:b w:val="0"/>
          <w:bCs w:val="0"/>
          <w:kern w:val="2"/>
          <w:sz w:val="24"/>
          <w:szCs w:val="24"/>
        </w:rPr>
        <w:t>».</w:t>
      </w:r>
    </w:p>
    <w:p w:rsidR="00B96469" w:rsidRDefault="00B96469" w:rsidP="00B96469">
      <w:pPr>
        <w:pStyle w:val="1"/>
        <w:ind w:firstLine="709"/>
        <w:jc w:val="both"/>
        <w:rPr>
          <w:b w:val="0"/>
          <w:bCs w:val="0"/>
          <w:kern w:val="2"/>
          <w:sz w:val="24"/>
          <w:szCs w:val="24"/>
        </w:rPr>
      </w:pPr>
      <w:r>
        <w:rPr>
          <w:b w:val="0"/>
          <w:bCs w:val="0"/>
          <w:kern w:val="2"/>
          <w:sz w:val="24"/>
          <w:szCs w:val="24"/>
        </w:rPr>
        <w:t xml:space="preserve">2. Назначит </w:t>
      </w:r>
      <w:proofErr w:type="spellStart"/>
      <w:r>
        <w:rPr>
          <w:b w:val="0"/>
          <w:bCs w:val="0"/>
          <w:kern w:val="2"/>
          <w:sz w:val="24"/>
          <w:szCs w:val="24"/>
        </w:rPr>
        <w:t>Суфиянову</w:t>
      </w:r>
      <w:proofErr w:type="spellEnd"/>
      <w:r>
        <w:rPr>
          <w:b w:val="0"/>
          <w:bCs w:val="0"/>
          <w:kern w:val="2"/>
          <w:sz w:val="24"/>
          <w:szCs w:val="24"/>
        </w:rPr>
        <w:t xml:space="preserve"> И.М. ответственной за формирование комплекта ключей аутентификации и запроса на получение сертификата открытого ключа аутентификации в СКЗИ «</w:t>
      </w:r>
      <w:proofErr w:type="spellStart"/>
      <w:r>
        <w:rPr>
          <w:b w:val="0"/>
          <w:bCs w:val="0"/>
          <w:kern w:val="2"/>
          <w:sz w:val="24"/>
          <w:szCs w:val="24"/>
        </w:rPr>
        <w:t>Континет-АП</w:t>
      </w:r>
      <w:proofErr w:type="spellEnd"/>
      <w:r>
        <w:rPr>
          <w:b w:val="0"/>
          <w:bCs w:val="0"/>
          <w:kern w:val="2"/>
          <w:sz w:val="24"/>
          <w:szCs w:val="24"/>
        </w:rPr>
        <w:t>».</w:t>
      </w:r>
    </w:p>
    <w:p w:rsidR="00B96469" w:rsidRDefault="00B96469" w:rsidP="00B96469">
      <w:pPr>
        <w:pStyle w:val="1"/>
        <w:ind w:firstLine="709"/>
        <w:jc w:val="both"/>
        <w:rPr>
          <w:b w:val="0"/>
          <w:bCs w:val="0"/>
          <w:kern w:val="2"/>
          <w:sz w:val="24"/>
          <w:szCs w:val="24"/>
        </w:rPr>
      </w:pPr>
      <w:r>
        <w:rPr>
          <w:b w:val="0"/>
          <w:bCs w:val="0"/>
          <w:kern w:val="2"/>
          <w:sz w:val="24"/>
          <w:szCs w:val="24"/>
        </w:rPr>
        <w:t xml:space="preserve">3. </w:t>
      </w:r>
      <w:proofErr w:type="spellStart"/>
      <w:r>
        <w:rPr>
          <w:b w:val="0"/>
          <w:bCs w:val="0"/>
          <w:kern w:val="2"/>
          <w:sz w:val="24"/>
          <w:szCs w:val="24"/>
        </w:rPr>
        <w:t>Суфиянову</w:t>
      </w:r>
      <w:proofErr w:type="spellEnd"/>
      <w:r>
        <w:rPr>
          <w:b w:val="0"/>
          <w:bCs w:val="0"/>
          <w:kern w:val="2"/>
          <w:sz w:val="24"/>
          <w:szCs w:val="24"/>
        </w:rPr>
        <w:t xml:space="preserve"> И.М. ознакомить под роспись с настоящим Приказом.</w:t>
      </w:r>
    </w:p>
    <w:p w:rsidR="00B96469" w:rsidRDefault="00DC474B" w:rsidP="00DC474B">
      <w:pPr>
        <w:pStyle w:val="1"/>
        <w:ind w:firstLine="709"/>
        <w:jc w:val="both"/>
        <w:rPr>
          <w:sz w:val="28"/>
          <w:szCs w:val="28"/>
        </w:rPr>
      </w:pPr>
      <w:r>
        <w:rPr>
          <w:b w:val="0"/>
          <w:bCs w:val="0"/>
          <w:kern w:val="2"/>
          <w:sz w:val="24"/>
          <w:szCs w:val="24"/>
        </w:rPr>
        <w:t>4</w:t>
      </w:r>
      <w:r w:rsidR="00B96469" w:rsidRPr="00DC474B">
        <w:rPr>
          <w:b w:val="0"/>
          <w:bCs w:val="0"/>
          <w:kern w:val="2"/>
          <w:sz w:val="24"/>
          <w:szCs w:val="24"/>
        </w:rPr>
        <w:t xml:space="preserve">. </w:t>
      </w:r>
      <w:proofErr w:type="spellStart"/>
      <w:r w:rsidR="00B96469" w:rsidRPr="00DC474B">
        <w:rPr>
          <w:b w:val="0"/>
          <w:bCs w:val="0"/>
          <w:kern w:val="2"/>
          <w:sz w:val="24"/>
          <w:szCs w:val="24"/>
        </w:rPr>
        <w:t>Контрлоль</w:t>
      </w:r>
      <w:proofErr w:type="spellEnd"/>
      <w:r w:rsidR="00B96469" w:rsidRPr="00DC474B">
        <w:rPr>
          <w:b w:val="0"/>
          <w:bCs w:val="0"/>
          <w:kern w:val="2"/>
          <w:sz w:val="24"/>
          <w:szCs w:val="24"/>
        </w:rPr>
        <w:t xml:space="preserve"> за исполнением настоящего приказа возложить на Хисматуллина Р.Х.</w:t>
      </w:r>
      <w:r w:rsidR="00B96469">
        <w:rPr>
          <w:b w:val="0"/>
          <w:bCs w:val="0"/>
          <w:kern w:val="2"/>
          <w:sz w:val="24"/>
          <w:szCs w:val="24"/>
        </w:rPr>
        <w:t xml:space="preserve"> </w:t>
      </w:r>
      <w:r w:rsidR="00B96469" w:rsidRPr="00B96469">
        <w:rPr>
          <w:b w:val="0"/>
          <w:bCs w:val="0"/>
          <w:kern w:val="2"/>
          <w:sz w:val="24"/>
          <w:szCs w:val="24"/>
        </w:rPr>
        <w:t xml:space="preserve">   </w:t>
      </w:r>
    </w:p>
    <w:p w:rsidR="00B96469" w:rsidRDefault="00B96469" w:rsidP="00B96469">
      <w:pPr>
        <w:spacing w:after="0"/>
        <w:ind w:left="5387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8925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76"/>
        <w:gridCol w:w="2449"/>
      </w:tblGrid>
      <w:tr w:rsidR="00B96469" w:rsidRPr="00DC474B" w:rsidTr="00B96469">
        <w:tc>
          <w:tcPr>
            <w:tcW w:w="6480" w:type="dxa"/>
            <w:hideMark/>
          </w:tcPr>
          <w:p w:rsidR="00B96469" w:rsidRPr="00DC474B" w:rsidRDefault="00B964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74B">
              <w:rPr>
                <w:rFonts w:ascii="Times New Roman" w:hAnsi="Times New Roman" w:cs="Times New Roman"/>
                <w:sz w:val="24"/>
                <w:szCs w:val="24"/>
              </w:rPr>
              <w:t xml:space="preserve">Глава  Сельского поселения                                        </w:t>
            </w:r>
            <w:bookmarkStart w:id="0" w:name="_GoBack"/>
            <w:bookmarkEnd w:id="0"/>
          </w:p>
        </w:tc>
        <w:tc>
          <w:tcPr>
            <w:tcW w:w="2450" w:type="dxa"/>
            <w:hideMark/>
          </w:tcPr>
          <w:p w:rsidR="00B96469" w:rsidRPr="00DC474B" w:rsidRDefault="00B964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74B">
              <w:rPr>
                <w:rFonts w:ascii="Times New Roman" w:hAnsi="Times New Roman" w:cs="Times New Roman"/>
                <w:sz w:val="24"/>
                <w:szCs w:val="24"/>
              </w:rPr>
              <w:t>Р.Х.Хисматуллин</w:t>
            </w:r>
          </w:p>
        </w:tc>
      </w:tr>
    </w:tbl>
    <w:p w:rsidR="00B96469" w:rsidRPr="00DC474B" w:rsidRDefault="00B96469" w:rsidP="00B96469">
      <w:pPr>
        <w:spacing w:after="0"/>
        <w:ind w:left="538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96469" w:rsidRDefault="00B96469" w:rsidP="00B964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6469" w:rsidRDefault="00B96469" w:rsidP="00B964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6469" w:rsidRDefault="00B96469" w:rsidP="00B964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CBA" w:rsidRDefault="009B0CBA"/>
    <w:sectPr w:rsidR="009B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1268"/>
    <w:multiLevelType w:val="hybridMultilevel"/>
    <w:tmpl w:val="4984C426"/>
    <w:lvl w:ilvl="0" w:tplc="583671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469"/>
    <w:rsid w:val="009B0CBA"/>
    <w:rsid w:val="00B96469"/>
    <w:rsid w:val="00DC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B96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6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semiHidden/>
    <w:unhideWhenUsed/>
    <w:rsid w:val="00B96469"/>
    <w:pPr>
      <w:suppressAutoHyphens/>
      <w:spacing w:after="540" w:line="240" w:lineRule="auto"/>
      <w:jc w:val="both"/>
    </w:pPr>
    <w:rPr>
      <w:rFonts w:ascii="Times New Roman" w:eastAsia="Arial Unicode MS" w:hAnsi="Times New Roman" w:cs="Times New Roman"/>
      <w:kern w:val="2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6469"/>
    <w:rPr>
      <w:rFonts w:ascii="Times New Roman" w:eastAsia="Arial Unicode MS" w:hAnsi="Times New Roman" w:cs="Times New Roman"/>
      <w:kern w:val="2"/>
      <w:sz w:val="26"/>
      <w:szCs w:val="26"/>
    </w:rPr>
  </w:style>
  <w:style w:type="character" w:customStyle="1" w:styleId="a5">
    <w:name w:val="Без интервала Знак"/>
    <w:link w:val="a6"/>
    <w:uiPriority w:val="1"/>
    <w:locked/>
    <w:rsid w:val="00B96469"/>
    <w:rPr>
      <w:rFonts w:ascii="Calibri" w:hAnsi="Calibri" w:cs="Calibri"/>
      <w:sz w:val="28"/>
      <w:szCs w:val="28"/>
      <w:lang w:eastAsia="ar-SA"/>
    </w:rPr>
  </w:style>
  <w:style w:type="paragraph" w:styleId="a6">
    <w:name w:val="No Spacing"/>
    <w:link w:val="a5"/>
    <w:uiPriority w:val="1"/>
    <w:qFormat/>
    <w:rsid w:val="00B96469"/>
    <w:pPr>
      <w:suppressAutoHyphens/>
      <w:spacing w:after="0" w:line="240" w:lineRule="auto"/>
      <w:jc w:val="center"/>
    </w:pPr>
    <w:rPr>
      <w:rFonts w:ascii="Calibri" w:hAnsi="Calibri" w:cs="Calibri"/>
      <w:sz w:val="28"/>
      <w:szCs w:val="28"/>
      <w:lang w:eastAsia="ar-SA"/>
    </w:rPr>
  </w:style>
  <w:style w:type="paragraph" w:styleId="a7">
    <w:name w:val="List Paragraph"/>
    <w:basedOn w:val="a"/>
    <w:uiPriority w:val="99"/>
    <w:qFormat/>
    <w:rsid w:val="00B96469"/>
    <w:pPr>
      <w:ind w:left="720"/>
    </w:pPr>
    <w:rPr>
      <w:rFonts w:ascii="Calibri" w:eastAsia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9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2015-06-24T04:17:00Z</dcterms:created>
  <dcterms:modified xsi:type="dcterms:W3CDTF">2015-06-24T04:28:00Z</dcterms:modified>
</cp:coreProperties>
</file>